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70A2" w14:textId="77777777" w:rsidR="009F1D85" w:rsidRDefault="009F1D85" w:rsidP="00E638A4">
      <w:pPr>
        <w:spacing w:line="360" w:lineRule="atLeast"/>
        <w:ind w:firstLine="709"/>
        <w:jc w:val="both"/>
        <w:rPr>
          <w:sz w:val="24"/>
          <w:szCs w:val="24"/>
        </w:rPr>
      </w:pPr>
    </w:p>
    <w:p w14:paraId="6920B5B7" w14:textId="2277E739" w:rsidR="00AB4221" w:rsidRPr="001E5828" w:rsidRDefault="00AB4221" w:rsidP="00AB4221">
      <w:pPr>
        <w:jc w:val="center"/>
        <w:rPr>
          <w:rFonts w:ascii="Calibri" w:hAnsi="Calibri" w:cs="Calibri"/>
          <w:b/>
          <w:bCs/>
          <w:i/>
          <w:iCs/>
          <w:smallCaps/>
          <w:sz w:val="48"/>
          <w:szCs w:val="44"/>
          <w:lang w:val="en-US"/>
        </w:rPr>
      </w:pPr>
      <w:r w:rsidRPr="001553E0">
        <w:rPr>
          <w:rFonts w:ascii="Calibri" w:hAnsi="Calibri" w:cs="Calibri"/>
          <w:b/>
          <w:bCs/>
          <w:i/>
          <w:iCs/>
          <w:smallCaps/>
          <w:sz w:val="48"/>
          <w:szCs w:val="44"/>
        </w:rPr>
        <w:t xml:space="preserve"> </w:t>
      </w:r>
      <w:r w:rsidR="00CA1CD6" w:rsidRPr="001E5828">
        <w:rPr>
          <w:rFonts w:ascii="Calibri" w:hAnsi="Calibri" w:cs="Calibri"/>
          <w:b/>
          <w:bCs/>
          <w:i/>
          <w:iCs/>
          <w:smallCaps/>
          <w:sz w:val="48"/>
          <w:szCs w:val="44"/>
          <w:lang w:val="en-US"/>
        </w:rPr>
        <w:t>FISPAL FOOD SERVICE CELEBRATES</w:t>
      </w:r>
      <w:r w:rsidR="005418F2" w:rsidRPr="001E5828">
        <w:rPr>
          <w:rFonts w:ascii="Calibri" w:hAnsi="Calibri" w:cs="Calibri"/>
          <w:b/>
          <w:bCs/>
          <w:i/>
          <w:iCs/>
          <w:smallCaps/>
          <w:sz w:val="48"/>
          <w:szCs w:val="44"/>
          <w:lang w:val="en-US"/>
        </w:rPr>
        <w:t xml:space="preserve"> 35</w:t>
      </w:r>
      <w:r w:rsidR="00CA1CD6" w:rsidRPr="001E5828">
        <w:rPr>
          <w:rFonts w:ascii="Calibri" w:hAnsi="Calibri" w:cs="Calibri"/>
          <w:b/>
          <w:bCs/>
          <w:i/>
          <w:iCs/>
          <w:smallCaps/>
          <w:sz w:val="48"/>
          <w:szCs w:val="44"/>
          <w:vertAlign w:val="superscript"/>
          <w:lang w:val="en-US"/>
        </w:rPr>
        <w:t>th</w:t>
      </w:r>
      <w:r w:rsidR="00CA1CD6" w:rsidRPr="001E5828">
        <w:rPr>
          <w:rFonts w:ascii="Calibri" w:hAnsi="Calibri" w:cs="Calibri"/>
          <w:b/>
          <w:bCs/>
          <w:i/>
          <w:iCs/>
          <w:smallCaps/>
          <w:sz w:val="48"/>
          <w:szCs w:val="44"/>
          <w:lang w:val="en-US"/>
        </w:rPr>
        <w:t xml:space="preserve"> EDITION</w:t>
      </w:r>
    </w:p>
    <w:p w14:paraId="7D8FABC7" w14:textId="6ECC63F9" w:rsidR="005418F2" w:rsidRPr="001E5828" w:rsidRDefault="001553E0" w:rsidP="00DF4534">
      <w:pPr>
        <w:pStyle w:val="Sinespaciado"/>
        <w:spacing w:before="120" w:after="120" w:line="360" w:lineRule="atLeast"/>
        <w:ind w:firstLine="709"/>
        <w:jc w:val="both"/>
        <w:rPr>
          <w:i/>
          <w:iCs/>
          <w:sz w:val="24"/>
          <w:szCs w:val="24"/>
          <w:lang w:val="en-US"/>
        </w:rPr>
      </w:pPr>
      <w:r w:rsidRPr="001E5828">
        <w:rPr>
          <w:i/>
          <w:iCs/>
          <w:sz w:val="24"/>
          <w:szCs w:val="24"/>
          <w:lang w:val="en-US"/>
        </w:rPr>
        <w:t>The event,</w:t>
      </w:r>
      <w:r w:rsidR="005418F2" w:rsidRPr="001E5828">
        <w:rPr>
          <w:i/>
          <w:iCs/>
          <w:sz w:val="24"/>
          <w:szCs w:val="24"/>
          <w:lang w:val="en-US"/>
        </w:rPr>
        <w:t xml:space="preserve"> known as the most important</w:t>
      </w:r>
      <w:r w:rsidRPr="001E5828">
        <w:rPr>
          <w:i/>
          <w:iCs/>
          <w:sz w:val="24"/>
          <w:szCs w:val="24"/>
          <w:lang w:val="en-US"/>
        </w:rPr>
        <w:t xml:space="preserve"> for the food away from </w:t>
      </w:r>
      <w:r w:rsidR="005418F2" w:rsidRPr="001E5828">
        <w:rPr>
          <w:i/>
          <w:iCs/>
          <w:sz w:val="24"/>
          <w:szCs w:val="24"/>
          <w:lang w:val="en-US"/>
        </w:rPr>
        <w:t>home</w:t>
      </w:r>
      <w:r w:rsidRPr="001E5828">
        <w:rPr>
          <w:i/>
          <w:iCs/>
          <w:sz w:val="24"/>
          <w:szCs w:val="24"/>
          <w:lang w:val="en-US"/>
        </w:rPr>
        <w:t xml:space="preserve"> market</w:t>
      </w:r>
      <w:r w:rsidR="005418F2" w:rsidRPr="001E5828">
        <w:rPr>
          <w:i/>
          <w:iCs/>
          <w:sz w:val="24"/>
          <w:szCs w:val="24"/>
          <w:lang w:val="en-US"/>
        </w:rPr>
        <w:t xml:space="preserve"> of Latin America, will gather more than 50 thousand people in its 35th </w:t>
      </w:r>
      <w:r w:rsidRPr="001E5828">
        <w:rPr>
          <w:i/>
          <w:iCs/>
          <w:sz w:val="24"/>
          <w:szCs w:val="24"/>
          <w:lang w:val="en-US"/>
        </w:rPr>
        <w:t>commemorative edition</w:t>
      </w:r>
      <w:r w:rsidR="005418F2" w:rsidRPr="001E5828">
        <w:rPr>
          <w:i/>
          <w:iCs/>
          <w:sz w:val="24"/>
          <w:szCs w:val="24"/>
          <w:lang w:val="en-US"/>
        </w:rPr>
        <w:t xml:space="preserve"> in June</w:t>
      </w:r>
    </w:p>
    <w:p w14:paraId="404CDFB7" w14:textId="10442A22" w:rsidR="00EC037F" w:rsidRPr="001E5828" w:rsidRDefault="00EC037F" w:rsidP="00EC037F">
      <w:pPr>
        <w:pStyle w:val="Sinespaciado"/>
        <w:spacing w:before="120" w:after="120" w:line="360" w:lineRule="atLeast"/>
        <w:ind w:firstLine="709"/>
        <w:jc w:val="both"/>
        <w:rPr>
          <w:rFonts w:asciiTheme="minorHAnsi" w:hAnsiTheme="minorHAnsi" w:cstheme="minorBidi"/>
          <w:sz w:val="24"/>
          <w:szCs w:val="24"/>
          <w:lang w:val="en-US"/>
        </w:rPr>
      </w:pPr>
      <w:r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Fispal Food Service, 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>a food away f</w:t>
      </w:r>
      <w:r w:rsidR="00CA1CD6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rom 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>h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>ome</w:t>
      </w:r>
      <w:r w:rsidR="00CA1CD6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products and services international fair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, celebrates 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its 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>35 years in 2019. The event, consolidated as the most important for the sector in Latin America, is celebrating its 35th com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>memorative edition with some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innovations for the participants.</w:t>
      </w:r>
    </w:p>
    <w:p w14:paraId="34EDD4F0" w14:textId="32DCA765" w:rsidR="00DF4534" w:rsidRPr="001E5828" w:rsidRDefault="00CA1CD6" w:rsidP="00EC037F">
      <w:pPr>
        <w:pStyle w:val="Sinespaciado"/>
        <w:spacing w:before="120" w:after="120" w:line="360" w:lineRule="atLeast"/>
        <w:ind w:firstLine="709"/>
        <w:jc w:val="both"/>
        <w:rPr>
          <w:rFonts w:asciiTheme="minorHAnsi" w:hAnsiTheme="minorHAnsi" w:cstheme="minorBidi"/>
          <w:sz w:val="24"/>
          <w:szCs w:val="24"/>
          <w:lang w:val="en-US"/>
        </w:rPr>
      </w:pPr>
      <w:r w:rsidRPr="001E5828">
        <w:rPr>
          <w:rFonts w:asciiTheme="minorHAnsi" w:hAnsiTheme="minorHAnsi" w:cstheme="minorBidi"/>
          <w:sz w:val="24"/>
          <w:szCs w:val="24"/>
          <w:lang w:val="en-US"/>
        </w:rPr>
        <w:t>Expecting</w:t>
      </w:r>
      <w:r w:rsidR="00EC037F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an audience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of 50 thousand people, Fispal Food Service</w:t>
      </w:r>
      <w:r w:rsidR="00EC037F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will take place between June 11 a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>nd 14, at the Expo Center Norte. The fair</w:t>
      </w:r>
      <w:r w:rsidR="00EC037F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will offer a 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series of parallel attractions </w:t>
      </w:r>
      <w:r w:rsidR="00EC037F" w:rsidRPr="001E5828">
        <w:rPr>
          <w:rFonts w:asciiTheme="minorHAnsi" w:hAnsiTheme="minorHAnsi" w:cstheme="minorBidi"/>
          <w:sz w:val="24"/>
          <w:szCs w:val="24"/>
          <w:lang w:val="en-US"/>
        </w:rPr>
        <w:t>for profe</w:t>
      </w:r>
      <w:r w:rsidR="000070F1" w:rsidRPr="001E5828">
        <w:rPr>
          <w:rFonts w:asciiTheme="minorHAnsi" w:hAnsiTheme="minorHAnsi" w:cstheme="minorBidi"/>
          <w:sz w:val="24"/>
          <w:szCs w:val="24"/>
          <w:lang w:val="en-US"/>
        </w:rPr>
        <w:t>ssional updating and consulting</w:t>
      </w:r>
      <w:r w:rsidR="00EC037F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. 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>Counting more than 450 exhibitors and about 1,500 brands the fair</w:t>
      </w:r>
      <w:r w:rsidR="00EC037F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will be an important showcase for launches and innovations</w:t>
      </w:r>
      <w:r w:rsidR="00DF4534" w:rsidRPr="001E5828">
        <w:rPr>
          <w:rFonts w:asciiTheme="minorHAnsi" w:hAnsiTheme="minorHAnsi" w:cstheme="minorBidi"/>
          <w:sz w:val="24"/>
          <w:szCs w:val="24"/>
          <w:lang w:val="en-US"/>
        </w:rPr>
        <w:t>.</w:t>
      </w:r>
    </w:p>
    <w:p w14:paraId="5C87095D" w14:textId="1742CD85" w:rsidR="006D188D" w:rsidRPr="001E5828" w:rsidRDefault="00CA1CD6" w:rsidP="00DF4534">
      <w:pPr>
        <w:pStyle w:val="Sinespaciado"/>
        <w:spacing w:before="120" w:after="120" w:line="360" w:lineRule="atLeast"/>
        <w:ind w:firstLine="709"/>
        <w:jc w:val="both"/>
        <w:rPr>
          <w:rFonts w:cs="Arial"/>
          <w:sz w:val="24"/>
          <w:lang w:val="en-US"/>
        </w:rPr>
      </w:pPr>
      <w:r w:rsidRPr="001E5828">
        <w:rPr>
          <w:rFonts w:asciiTheme="minorHAnsi" w:hAnsiTheme="minorHAnsi" w:cstheme="minorBidi"/>
          <w:sz w:val="24"/>
          <w:szCs w:val="24"/>
          <w:lang w:val="en-US"/>
        </w:rPr>
        <w:t>For Clélia Iwaki, director of the event, Fispal Food Service will repeat its r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>ole as an important platform which allows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entrepreneurs, owners of bars, restaurants, bake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>ries and pizzerias to get</w:t>
      </w:r>
      <w:r w:rsidR="0088431F">
        <w:rPr>
          <w:rFonts w:asciiTheme="minorHAnsi" w:hAnsiTheme="minorHAnsi" w:cstheme="minorBidi"/>
          <w:sz w:val="24"/>
          <w:szCs w:val="24"/>
          <w:lang w:val="en-US"/>
        </w:rPr>
        <w:t xml:space="preserve"> information and 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find solutions to make their businesses more profitable and lucrative. "All the attractions were developed 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>according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with the current scenario of the Food Service market, which is quite promising. These attractions will a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lso help </w:t>
      </w:r>
      <w:r w:rsidR="00823A5B">
        <w:rPr>
          <w:rFonts w:asciiTheme="minorHAnsi" w:hAnsiTheme="minorHAnsi" w:cstheme="minorBidi"/>
          <w:sz w:val="24"/>
          <w:szCs w:val="24"/>
          <w:lang w:val="en-US"/>
        </w:rPr>
        <w:t>visitors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to think 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>new solutions an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d ideas to move forward", </w:t>
      </w:r>
      <w:r w:rsidRPr="001E5828">
        <w:rPr>
          <w:rFonts w:asciiTheme="minorHAnsi" w:hAnsiTheme="minorHAnsi" w:cstheme="minorBidi"/>
          <w:sz w:val="24"/>
          <w:szCs w:val="24"/>
          <w:lang w:val="en-US"/>
        </w:rPr>
        <w:t>Clélia</w:t>
      </w:r>
      <w:r w:rsidR="001553E0" w:rsidRPr="001E5828">
        <w:rPr>
          <w:rFonts w:asciiTheme="minorHAnsi" w:hAnsiTheme="minorHAnsi" w:cstheme="minorBidi"/>
          <w:sz w:val="24"/>
          <w:szCs w:val="24"/>
          <w:lang w:val="en-US"/>
        </w:rPr>
        <w:t xml:space="preserve"> says</w:t>
      </w:r>
      <w:r w:rsidR="006D188D" w:rsidRPr="001E5828">
        <w:rPr>
          <w:rFonts w:cs="Arial"/>
          <w:sz w:val="24"/>
          <w:lang w:val="en-US"/>
        </w:rPr>
        <w:t>.</w:t>
      </w:r>
    </w:p>
    <w:p w14:paraId="437F0E8D" w14:textId="77777777" w:rsidR="00F936FC" w:rsidRPr="001E5828" w:rsidRDefault="00F936FC" w:rsidP="006D188D">
      <w:pPr>
        <w:pStyle w:val="Sinespaciado"/>
        <w:spacing w:before="120" w:after="120" w:line="360" w:lineRule="atLeast"/>
        <w:jc w:val="both"/>
        <w:rPr>
          <w:b/>
          <w:i/>
          <w:smallCaps/>
          <w:sz w:val="32"/>
          <w:szCs w:val="32"/>
          <w:lang w:val="en-US"/>
        </w:rPr>
      </w:pPr>
    </w:p>
    <w:p w14:paraId="7C5E01EC" w14:textId="4212DE73" w:rsidR="006D188D" w:rsidRPr="001E5828" w:rsidRDefault="00CA1CD6" w:rsidP="006D188D">
      <w:pPr>
        <w:pStyle w:val="Sinespaciado"/>
        <w:spacing w:before="120" w:after="120" w:line="360" w:lineRule="atLeast"/>
        <w:jc w:val="both"/>
        <w:rPr>
          <w:b/>
          <w:i/>
          <w:smallCaps/>
          <w:sz w:val="32"/>
          <w:szCs w:val="32"/>
          <w:lang w:val="en-US"/>
        </w:rPr>
      </w:pPr>
      <w:r w:rsidRPr="001E5828">
        <w:rPr>
          <w:b/>
          <w:i/>
          <w:smallCaps/>
          <w:sz w:val="32"/>
          <w:szCs w:val="32"/>
          <w:lang w:val="en-US"/>
        </w:rPr>
        <w:t>Attractions</w:t>
      </w:r>
    </w:p>
    <w:p w14:paraId="3D7CBE9C" w14:textId="0FD116DE" w:rsidR="009F1D85" w:rsidRPr="001E5828" w:rsidRDefault="009F1D85" w:rsidP="009F1D85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n-US"/>
        </w:rPr>
      </w:pPr>
      <w:r w:rsidRPr="001E5828">
        <w:rPr>
          <w:sz w:val="24"/>
          <w:szCs w:val="24"/>
          <w:lang w:val="en-US"/>
        </w:rPr>
        <w:t xml:space="preserve"> </w:t>
      </w:r>
      <w:r w:rsidR="000070F1" w:rsidRPr="001E5828">
        <w:rPr>
          <w:sz w:val="24"/>
          <w:szCs w:val="24"/>
          <w:lang w:val="en-US"/>
        </w:rPr>
        <w:t>The "</w:t>
      </w:r>
      <w:r w:rsidR="000070F1" w:rsidRPr="001E5828">
        <w:rPr>
          <w:b/>
          <w:sz w:val="24"/>
          <w:szCs w:val="24"/>
          <w:lang w:val="en-US"/>
        </w:rPr>
        <w:t xml:space="preserve">Gestão à Mesa </w:t>
      </w:r>
      <w:r w:rsidR="00CA1CD6" w:rsidRPr="001E5828">
        <w:rPr>
          <w:b/>
          <w:sz w:val="24"/>
          <w:szCs w:val="24"/>
          <w:lang w:val="en-US"/>
        </w:rPr>
        <w:t>Forum</w:t>
      </w:r>
      <w:r w:rsidR="000070F1" w:rsidRPr="001E5828">
        <w:rPr>
          <w:sz w:val="24"/>
          <w:szCs w:val="24"/>
          <w:lang w:val="en-US"/>
        </w:rPr>
        <w:t>”</w:t>
      </w:r>
      <w:r w:rsidR="00CA1CD6" w:rsidRPr="001E5828">
        <w:rPr>
          <w:sz w:val="24"/>
          <w:szCs w:val="24"/>
          <w:lang w:val="en-US"/>
        </w:rPr>
        <w:t xml:space="preserve">, organized in association with Abrasel (Brazilian Association of Bars and Restaurants), is the most important bar and restaurant management event in the country. In this edition, </w:t>
      </w:r>
      <w:r w:rsidR="00823A5B">
        <w:rPr>
          <w:sz w:val="24"/>
          <w:szCs w:val="24"/>
          <w:lang w:val="en-US"/>
        </w:rPr>
        <w:t>it</w:t>
      </w:r>
      <w:r w:rsidR="00CA1CD6" w:rsidRPr="001E5828">
        <w:rPr>
          <w:sz w:val="24"/>
          <w:szCs w:val="24"/>
          <w:lang w:val="en-US"/>
        </w:rPr>
        <w:t xml:space="preserve"> will be </w:t>
      </w:r>
      <w:r w:rsidR="001553E0" w:rsidRPr="001E5828">
        <w:rPr>
          <w:sz w:val="24"/>
          <w:szCs w:val="24"/>
          <w:lang w:val="en-US"/>
        </w:rPr>
        <w:t>held i</w:t>
      </w:r>
      <w:r w:rsidR="00823A5B">
        <w:rPr>
          <w:sz w:val="24"/>
          <w:szCs w:val="24"/>
          <w:lang w:val="en-US"/>
        </w:rPr>
        <w:t>n a new format: it will have</w:t>
      </w:r>
      <w:r w:rsidR="00CA1CD6" w:rsidRPr="001E5828">
        <w:rPr>
          <w:sz w:val="24"/>
          <w:szCs w:val="24"/>
          <w:lang w:val="en-US"/>
        </w:rPr>
        <w:t xml:space="preserve"> three sim</w:t>
      </w:r>
      <w:r w:rsidR="001553E0" w:rsidRPr="001E5828">
        <w:rPr>
          <w:sz w:val="24"/>
          <w:szCs w:val="24"/>
          <w:lang w:val="en-US"/>
        </w:rPr>
        <w:t xml:space="preserve">ultaneous scenarios </w:t>
      </w:r>
      <w:r w:rsidR="00CA1CD6" w:rsidRPr="001E5828">
        <w:rPr>
          <w:sz w:val="24"/>
          <w:szCs w:val="24"/>
          <w:lang w:val="en-US"/>
        </w:rPr>
        <w:t>operated through hea</w:t>
      </w:r>
      <w:r w:rsidR="0088431F">
        <w:rPr>
          <w:sz w:val="24"/>
          <w:szCs w:val="24"/>
          <w:lang w:val="en-US"/>
        </w:rPr>
        <w:t>dphones</w:t>
      </w:r>
      <w:r w:rsidR="00823A5B">
        <w:rPr>
          <w:sz w:val="24"/>
          <w:szCs w:val="24"/>
          <w:lang w:val="en-US"/>
        </w:rPr>
        <w:t>, in only one day</w:t>
      </w:r>
      <w:r w:rsidR="0088431F">
        <w:rPr>
          <w:sz w:val="24"/>
          <w:szCs w:val="24"/>
          <w:lang w:val="en-US"/>
        </w:rPr>
        <w:t xml:space="preserve">. Topics will approach </w:t>
      </w:r>
      <w:r w:rsidR="00CA1CD6" w:rsidRPr="001E5828">
        <w:rPr>
          <w:sz w:val="24"/>
          <w:szCs w:val="24"/>
          <w:lang w:val="en-US"/>
        </w:rPr>
        <w:t>busine</w:t>
      </w:r>
      <w:r w:rsidR="0088431F">
        <w:rPr>
          <w:sz w:val="24"/>
          <w:szCs w:val="24"/>
          <w:lang w:val="en-US"/>
        </w:rPr>
        <w:t xml:space="preserve">ss management and strategy, </w:t>
      </w:r>
      <w:r w:rsidR="00CA1CD6" w:rsidRPr="001E5828">
        <w:rPr>
          <w:sz w:val="24"/>
          <w:szCs w:val="24"/>
          <w:lang w:val="en-US"/>
        </w:rPr>
        <w:t xml:space="preserve">digital marketing </w:t>
      </w:r>
      <w:r w:rsidR="0088431F">
        <w:rPr>
          <w:sz w:val="24"/>
          <w:szCs w:val="24"/>
          <w:lang w:val="en-US"/>
        </w:rPr>
        <w:t xml:space="preserve">and </w:t>
      </w:r>
      <w:r w:rsidR="00CA1CD6" w:rsidRPr="001E5828">
        <w:rPr>
          <w:sz w:val="24"/>
          <w:szCs w:val="24"/>
          <w:lang w:val="en-US"/>
        </w:rPr>
        <w:t>trends and innovation.</w:t>
      </w:r>
      <w:r w:rsidR="003D5625" w:rsidRPr="001E5828">
        <w:rPr>
          <w:sz w:val="24"/>
          <w:szCs w:val="24"/>
          <w:lang w:val="en-US"/>
        </w:rPr>
        <w:t xml:space="preserve"> </w:t>
      </w:r>
      <w:r w:rsidR="00823A5B">
        <w:rPr>
          <w:sz w:val="24"/>
          <w:szCs w:val="24"/>
          <w:lang w:val="en-US"/>
        </w:rPr>
        <w:t>In addition, i</w:t>
      </w:r>
      <w:r w:rsidR="003D5625" w:rsidRPr="001E5828">
        <w:rPr>
          <w:sz w:val="24"/>
          <w:szCs w:val="24"/>
          <w:lang w:val="en-US"/>
        </w:rPr>
        <w:t xml:space="preserve">t’s already confirmed </w:t>
      </w:r>
      <w:r w:rsidR="00CA1CD6" w:rsidRPr="001E5828">
        <w:rPr>
          <w:sz w:val="24"/>
          <w:szCs w:val="24"/>
          <w:lang w:val="en-US"/>
        </w:rPr>
        <w:t xml:space="preserve">the presence of great chefs, executives and entrepreneurs </w:t>
      </w:r>
      <w:r w:rsidR="003D5625" w:rsidRPr="001E5828">
        <w:rPr>
          <w:sz w:val="24"/>
          <w:szCs w:val="24"/>
          <w:lang w:val="en-US"/>
        </w:rPr>
        <w:t>who will speak and</w:t>
      </w:r>
      <w:r w:rsidR="00CA1CD6" w:rsidRPr="001E5828">
        <w:rPr>
          <w:sz w:val="24"/>
          <w:szCs w:val="24"/>
          <w:lang w:val="en-US"/>
        </w:rPr>
        <w:t xml:space="preserve"> debate </w:t>
      </w:r>
      <w:r w:rsidR="003D5625" w:rsidRPr="001E5828">
        <w:rPr>
          <w:sz w:val="24"/>
          <w:szCs w:val="24"/>
          <w:lang w:val="en-US"/>
        </w:rPr>
        <w:t xml:space="preserve">about </w:t>
      </w:r>
      <w:r w:rsidR="00CA1CD6" w:rsidRPr="001E5828">
        <w:rPr>
          <w:sz w:val="24"/>
          <w:szCs w:val="24"/>
          <w:lang w:val="en-US"/>
        </w:rPr>
        <w:t>the main challenges and o</w:t>
      </w:r>
      <w:r w:rsidR="003D5625" w:rsidRPr="001E5828">
        <w:rPr>
          <w:sz w:val="24"/>
          <w:szCs w:val="24"/>
          <w:lang w:val="en-US"/>
        </w:rPr>
        <w:t xml:space="preserve">pportunities of the food away from </w:t>
      </w:r>
      <w:r w:rsidR="00CA1CD6" w:rsidRPr="001E5828">
        <w:rPr>
          <w:sz w:val="24"/>
          <w:szCs w:val="24"/>
          <w:lang w:val="en-US"/>
        </w:rPr>
        <w:t>home</w:t>
      </w:r>
      <w:r w:rsidR="003D5625" w:rsidRPr="001E5828">
        <w:rPr>
          <w:sz w:val="24"/>
          <w:szCs w:val="24"/>
          <w:lang w:val="en-US"/>
        </w:rPr>
        <w:t xml:space="preserve"> sector</w:t>
      </w:r>
      <w:r w:rsidR="00CA1CD6" w:rsidRPr="001E5828">
        <w:rPr>
          <w:sz w:val="24"/>
          <w:szCs w:val="24"/>
          <w:lang w:val="en-US"/>
        </w:rPr>
        <w:t xml:space="preserve">. </w:t>
      </w:r>
      <w:r w:rsidR="003D5625" w:rsidRPr="001E5828">
        <w:rPr>
          <w:sz w:val="24"/>
          <w:szCs w:val="24"/>
          <w:lang w:val="en-US"/>
        </w:rPr>
        <w:t>It’s also confirmed</w:t>
      </w:r>
      <w:r w:rsidR="0088431F">
        <w:rPr>
          <w:sz w:val="24"/>
          <w:szCs w:val="24"/>
          <w:lang w:val="en-US"/>
        </w:rPr>
        <w:t xml:space="preserve"> one</w:t>
      </w:r>
      <w:r w:rsidR="00CA1CD6" w:rsidRPr="001E5828">
        <w:rPr>
          <w:sz w:val="24"/>
          <w:szCs w:val="24"/>
          <w:lang w:val="en-US"/>
        </w:rPr>
        <w:t xml:space="preserve"> "case</w:t>
      </w:r>
      <w:r w:rsidR="0088431F">
        <w:rPr>
          <w:sz w:val="24"/>
          <w:szCs w:val="24"/>
          <w:lang w:val="en-US"/>
        </w:rPr>
        <w:t xml:space="preserve"> discussion" about </w:t>
      </w:r>
      <w:r w:rsidR="0088431F" w:rsidRPr="001E5828">
        <w:rPr>
          <w:sz w:val="24"/>
          <w:szCs w:val="24"/>
          <w:lang w:val="en-US"/>
        </w:rPr>
        <w:t>VISTA</w:t>
      </w:r>
      <w:r w:rsidR="003D5625" w:rsidRPr="001E5828">
        <w:rPr>
          <w:sz w:val="24"/>
          <w:szCs w:val="24"/>
          <w:lang w:val="en-US"/>
        </w:rPr>
        <w:t xml:space="preserve"> restaurant. This attraction</w:t>
      </w:r>
      <w:r w:rsidR="00823A5B">
        <w:rPr>
          <w:sz w:val="24"/>
          <w:szCs w:val="24"/>
          <w:lang w:val="en-US"/>
        </w:rPr>
        <w:t xml:space="preserve"> will be an opportunity to show </w:t>
      </w:r>
      <w:r w:rsidR="00823A5B">
        <w:rPr>
          <w:sz w:val="24"/>
          <w:szCs w:val="24"/>
          <w:lang w:val="en-US"/>
        </w:rPr>
        <w:lastRenderedPageBreak/>
        <w:t>visitors</w:t>
      </w:r>
      <w:r w:rsidR="00CA1CD6" w:rsidRPr="001E5828">
        <w:rPr>
          <w:sz w:val="24"/>
          <w:szCs w:val="24"/>
          <w:lang w:val="en-US"/>
        </w:rPr>
        <w:t xml:space="preserve"> how the managers of this establishment set up a business plan focus</w:t>
      </w:r>
      <w:r w:rsidR="00823A5B">
        <w:rPr>
          <w:sz w:val="24"/>
          <w:szCs w:val="24"/>
          <w:lang w:val="en-US"/>
        </w:rPr>
        <w:t xml:space="preserve">ed on threats and difficulties, and </w:t>
      </w:r>
      <w:r w:rsidR="00CA1CD6" w:rsidRPr="001E5828">
        <w:rPr>
          <w:sz w:val="24"/>
          <w:szCs w:val="24"/>
          <w:lang w:val="en-US"/>
        </w:rPr>
        <w:t>how they managed to improve the level of management</w:t>
      </w:r>
      <w:r w:rsidR="00E015D8" w:rsidRPr="001E5828">
        <w:rPr>
          <w:sz w:val="24"/>
          <w:szCs w:val="24"/>
          <w:lang w:val="en-US"/>
        </w:rPr>
        <w:t xml:space="preserve">. </w:t>
      </w:r>
    </w:p>
    <w:p w14:paraId="597692DB" w14:textId="66A500F7" w:rsidR="00CA1CD6" w:rsidRPr="001E5828" w:rsidRDefault="00823A5B" w:rsidP="00CA1CD6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attractions will allow</w:t>
      </w:r>
      <w:r w:rsidR="00CA1CD6" w:rsidRPr="001E5828">
        <w:rPr>
          <w:sz w:val="24"/>
          <w:szCs w:val="24"/>
          <w:lang w:val="en-US"/>
        </w:rPr>
        <w:t xml:space="preserve"> </w:t>
      </w:r>
      <w:r w:rsidR="00C15E63">
        <w:rPr>
          <w:sz w:val="24"/>
          <w:szCs w:val="24"/>
          <w:lang w:val="en-US"/>
        </w:rPr>
        <w:t>participants</w:t>
      </w:r>
      <w:r w:rsidR="00CA1CD6" w:rsidRPr="001E5828">
        <w:rPr>
          <w:sz w:val="24"/>
          <w:szCs w:val="24"/>
          <w:lang w:val="en-US"/>
        </w:rPr>
        <w:t xml:space="preserve"> </w:t>
      </w:r>
      <w:r w:rsidR="003D5625" w:rsidRPr="001E5828">
        <w:rPr>
          <w:sz w:val="24"/>
          <w:szCs w:val="24"/>
          <w:lang w:val="en-US"/>
        </w:rPr>
        <w:t xml:space="preserve">to make </w:t>
      </w:r>
      <w:r w:rsidR="00CA1CD6" w:rsidRPr="001E5828">
        <w:rPr>
          <w:sz w:val="24"/>
          <w:szCs w:val="24"/>
          <w:lang w:val="en-US"/>
        </w:rPr>
        <w:t xml:space="preserve">free consultancies to optimize their business. This is the case of the </w:t>
      </w:r>
      <w:r w:rsidR="00CA1CD6" w:rsidRPr="001E5828">
        <w:rPr>
          <w:b/>
          <w:sz w:val="24"/>
          <w:szCs w:val="24"/>
          <w:lang w:val="en-US"/>
        </w:rPr>
        <w:t>Vegan Option</w:t>
      </w:r>
      <w:r w:rsidR="0088431F">
        <w:rPr>
          <w:sz w:val="24"/>
          <w:szCs w:val="24"/>
          <w:lang w:val="en-US"/>
        </w:rPr>
        <w:t xml:space="preserve">, made with The </w:t>
      </w:r>
      <w:r w:rsidR="0088431F" w:rsidRPr="001E5828">
        <w:rPr>
          <w:sz w:val="24"/>
          <w:szCs w:val="24"/>
          <w:lang w:val="en-US"/>
        </w:rPr>
        <w:t xml:space="preserve">Brazilian Vegetarian Society </w:t>
      </w:r>
      <w:r>
        <w:rPr>
          <w:sz w:val="24"/>
          <w:szCs w:val="24"/>
          <w:lang w:val="en-US"/>
        </w:rPr>
        <w:t>support</w:t>
      </w:r>
      <w:r w:rsidR="00CA1CD6" w:rsidRPr="001E5828">
        <w:rPr>
          <w:sz w:val="24"/>
          <w:szCs w:val="24"/>
          <w:lang w:val="en-US"/>
        </w:rPr>
        <w:t xml:space="preserve">; </w:t>
      </w:r>
      <w:r w:rsidR="00CA1CD6" w:rsidRPr="001E5828">
        <w:rPr>
          <w:b/>
          <w:sz w:val="24"/>
          <w:szCs w:val="24"/>
          <w:lang w:val="en-US"/>
        </w:rPr>
        <w:t>Talk to a</w:t>
      </w:r>
      <w:r w:rsidR="000070F1" w:rsidRPr="001E5828">
        <w:rPr>
          <w:b/>
          <w:sz w:val="24"/>
          <w:szCs w:val="24"/>
          <w:lang w:val="en-US"/>
        </w:rPr>
        <w:t>n</w:t>
      </w:r>
      <w:r w:rsidR="00CA1CD6" w:rsidRPr="001E5828">
        <w:rPr>
          <w:b/>
          <w:sz w:val="24"/>
          <w:szCs w:val="24"/>
          <w:lang w:val="en-US"/>
        </w:rPr>
        <w:t xml:space="preserve"> </w:t>
      </w:r>
      <w:r w:rsidR="000070F1" w:rsidRPr="001E5828">
        <w:rPr>
          <w:b/>
          <w:sz w:val="24"/>
          <w:szCs w:val="24"/>
          <w:lang w:val="en-US"/>
        </w:rPr>
        <w:t>Expert</w:t>
      </w:r>
      <w:r w:rsidR="00CA1CD6" w:rsidRPr="001E5828">
        <w:rPr>
          <w:sz w:val="24"/>
          <w:szCs w:val="24"/>
          <w:lang w:val="en-US"/>
        </w:rPr>
        <w:t xml:space="preserve">, at the initiative of the FCSI, the International Society of Food Service Consultants; and </w:t>
      </w:r>
      <w:r w:rsidR="00CA1CD6" w:rsidRPr="001E5828">
        <w:rPr>
          <w:b/>
          <w:sz w:val="24"/>
          <w:szCs w:val="24"/>
          <w:lang w:val="en-US"/>
        </w:rPr>
        <w:t>Invisible Food</w:t>
      </w:r>
      <w:r w:rsidR="00CA1CD6" w:rsidRPr="001E5828">
        <w:rPr>
          <w:sz w:val="24"/>
          <w:szCs w:val="24"/>
          <w:lang w:val="en-US"/>
        </w:rPr>
        <w:t>, which shows how to avoid wasting food.</w:t>
      </w:r>
    </w:p>
    <w:p w14:paraId="34ECCE6D" w14:textId="46614E58" w:rsidR="00CA1CD6" w:rsidRPr="001E5828" w:rsidRDefault="00CA1CD6" w:rsidP="00CA1CD6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n-US"/>
        </w:rPr>
      </w:pPr>
      <w:r w:rsidRPr="001E5828">
        <w:rPr>
          <w:sz w:val="24"/>
          <w:szCs w:val="24"/>
          <w:lang w:val="en-US"/>
        </w:rPr>
        <w:t xml:space="preserve">The </w:t>
      </w:r>
      <w:r w:rsidRPr="001E5828">
        <w:rPr>
          <w:b/>
          <w:sz w:val="24"/>
          <w:szCs w:val="24"/>
          <w:lang w:val="en-US"/>
        </w:rPr>
        <w:t>Inspira Café</w:t>
      </w:r>
      <w:r w:rsidR="00C15E63">
        <w:rPr>
          <w:b/>
          <w:sz w:val="24"/>
          <w:szCs w:val="24"/>
          <w:lang w:val="en-US"/>
        </w:rPr>
        <w:t xml:space="preserve"> </w:t>
      </w:r>
      <w:r w:rsidR="00C15E63">
        <w:rPr>
          <w:sz w:val="24"/>
          <w:szCs w:val="24"/>
          <w:lang w:val="en-US"/>
        </w:rPr>
        <w:t>attraction</w:t>
      </w:r>
      <w:r w:rsidRPr="001E5828">
        <w:rPr>
          <w:sz w:val="24"/>
          <w:szCs w:val="24"/>
          <w:lang w:val="en-US"/>
        </w:rPr>
        <w:t xml:space="preserve"> returns with more lectures, tastings and round tables in a space aimed at the general public, managers and entrepreneurs of coffe</w:t>
      </w:r>
      <w:r w:rsidR="00C15E63">
        <w:rPr>
          <w:sz w:val="24"/>
          <w:szCs w:val="24"/>
          <w:lang w:val="en-US"/>
        </w:rPr>
        <w:t>e shops and professionals in this</w:t>
      </w:r>
      <w:r w:rsidRPr="001E5828">
        <w:rPr>
          <w:sz w:val="24"/>
          <w:szCs w:val="24"/>
          <w:lang w:val="en-US"/>
        </w:rPr>
        <w:t xml:space="preserve"> field. The </w:t>
      </w:r>
      <w:r w:rsidR="003D5625" w:rsidRPr="001E5828">
        <w:rPr>
          <w:sz w:val="24"/>
          <w:szCs w:val="24"/>
          <w:lang w:val="en-US"/>
        </w:rPr>
        <w:t xml:space="preserve">brand new </w:t>
      </w:r>
      <w:r w:rsidRPr="001E5828">
        <w:rPr>
          <w:b/>
          <w:sz w:val="24"/>
          <w:szCs w:val="24"/>
          <w:lang w:val="en-US"/>
        </w:rPr>
        <w:t>Ultra Freeze</w:t>
      </w:r>
      <w:r w:rsidR="000070F1" w:rsidRPr="001E5828">
        <w:rPr>
          <w:b/>
          <w:sz w:val="24"/>
          <w:szCs w:val="24"/>
          <w:lang w:val="en-US"/>
        </w:rPr>
        <w:t xml:space="preserve"> Track</w:t>
      </w:r>
      <w:r w:rsidRPr="001E5828">
        <w:rPr>
          <w:sz w:val="24"/>
          <w:szCs w:val="24"/>
          <w:lang w:val="en-US"/>
        </w:rPr>
        <w:t xml:space="preserve"> </w:t>
      </w:r>
      <w:r w:rsidR="003D5625" w:rsidRPr="001E5828">
        <w:rPr>
          <w:sz w:val="24"/>
          <w:szCs w:val="24"/>
          <w:lang w:val="en-US"/>
        </w:rPr>
        <w:t xml:space="preserve">event </w:t>
      </w:r>
      <w:r w:rsidRPr="001E5828">
        <w:rPr>
          <w:sz w:val="24"/>
          <w:szCs w:val="24"/>
          <w:lang w:val="en-US"/>
        </w:rPr>
        <w:t>presents all the steps of the deep-freezing process and portion of the food.</w:t>
      </w:r>
    </w:p>
    <w:p w14:paraId="7113BC5F" w14:textId="54904CA5" w:rsidR="009F1D85" w:rsidRPr="001E5828" w:rsidRDefault="00CA1CD6" w:rsidP="00CA1CD6">
      <w:pPr>
        <w:pStyle w:val="Sinespaciado"/>
        <w:spacing w:before="120" w:after="120" w:line="360" w:lineRule="atLeast"/>
        <w:ind w:firstLine="709"/>
        <w:jc w:val="both"/>
        <w:rPr>
          <w:rFonts w:cs="Arial"/>
          <w:sz w:val="24"/>
          <w:lang w:val="en-US"/>
        </w:rPr>
      </w:pPr>
      <w:r w:rsidRPr="001E5828">
        <w:rPr>
          <w:sz w:val="24"/>
          <w:szCs w:val="24"/>
          <w:lang w:val="en-US"/>
        </w:rPr>
        <w:t xml:space="preserve">It is also important to highlight the </w:t>
      </w:r>
      <w:r w:rsidRPr="001E5828">
        <w:rPr>
          <w:b/>
          <w:sz w:val="24"/>
          <w:szCs w:val="24"/>
          <w:lang w:val="en-US"/>
        </w:rPr>
        <w:t xml:space="preserve">Arena Food &amp; Beverage </w:t>
      </w:r>
      <w:r w:rsidR="000070F1" w:rsidRPr="001E5828">
        <w:rPr>
          <w:b/>
          <w:sz w:val="24"/>
          <w:szCs w:val="24"/>
          <w:lang w:val="en-US"/>
        </w:rPr>
        <w:t>by</w:t>
      </w:r>
      <w:r w:rsidRPr="001E5828">
        <w:rPr>
          <w:b/>
          <w:sz w:val="24"/>
          <w:szCs w:val="24"/>
          <w:lang w:val="en-US"/>
        </w:rPr>
        <w:t xml:space="preserve"> AccorHotel</w:t>
      </w:r>
      <w:r w:rsidR="009834E6" w:rsidRPr="001E5828">
        <w:rPr>
          <w:sz w:val="24"/>
          <w:szCs w:val="24"/>
          <w:lang w:val="en-US"/>
        </w:rPr>
        <w:t xml:space="preserve">, </w:t>
      </w:r>
      <w:r w:rsidRPr="001E5828">
        <w:rPr>
          <w:sz w:val="24"/>
          <w:szCs w:val="24"/>
          <w:lang w:val="en-US"/>
        </w:rPr>
        <w:t>an unprecedented attraction on trends, opportunities and challenges focu</w:t>
      </w:r>
      <w:r w:rsidR="009834E6" w:rsidRPr="001E5828">
        <w:rPr>
          <w:sz w:val="24"/>
          <w:szCs w:val="24"/>
          <w:lang w:val="en-US"/>
        </w:rPr>
        <w:t>sed on food and beverages of</w:t>
      </w:r>
      <w:r w:rsidRPr="001E5828">
        <w:rPr>
          <w:sz w:val="24"/>
          <w:szCs w:val="24"/>
          <w:lang w:val="en-US"/>
        </w:rPr>
        <w:t xml:space="preserve"> the hotel segment. This space, created in partnership with AccorHotels, will provide relevant </w:t>
      </w:r>
      <w:r w:rsidR="003D5625" w:rsidRPr="001E5828">
        <w:rPr>
          <w:sz w:val="24"/>
          <w:szCs w:val="24"/>
          <w:lang w:val="en-US"/>
        </w:rPr>
        <w:t>and quality content</w:t>
      </w:r>
      <w:r w:rsidRPr="001E5828">
        <w:rPr>
          <w:sz w:val="24"/>
          <w:szCs w:val="24"/>
          <w:lang w:val="en-US"/>
        </w:rPr>
        <w:t xml:space="preserve"> bring</w:t>
      </w:r>
      <w:r w:rsidR="003D5625" w:rsidRPr="001E5828">
        <w:rPr>
          <w:sz w:val="24"/>
          <w:szCs w:val="24"/>
          <w:lang w:val="en-US"/>
        </w:rPr>
        <w:t>ing</w:t>
      </w:r>
      <w:r w:rsidRPr="001E5828">
        <w:rPr>
          <w:sz w:val="24"/>
          <w:szCs w:val="24"/>
          <w:lang w:val="en-US"/>
        </w:rPr>
        <w:t xml:space="preserve"> together renowned chefs, executives, entrepreneurs and market visionaries</w:t>
      </w:r>
      <w:r w:rsidR="009F1D85" w:rsidRPr="001E5828">
        <w:rPr>
          <w:rFonts w:cs="Arial"/>
          <w:sz w:val="24"/>
          <w:lang w:val="en-US"/>
        </w:rPr>
        <w:t>.</w:t>
      </w:r>
    </w:p>
    <w:p w14:paraId="38E7D11E" w14:textId="77777777" w:rsidR="0088431F" w:rsidRDefault="0088431F" w:rsidP="00CA1CD6">
      <w:pPr>
        <w:pStyle w:val="Sinespaciad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  <w:lang w:val="en-US"/>
        </w:rPr>
      </w:pPr>
    </w:p>
    <w:p w14:paraId="01AC4795" w14:textId="108AD3B0" w:rsidR="00CA1CD6" w:rsidRPr="001E5828" w:rsidRDefault="00CA1CD6" w:rsidP="00CA1CD6">
      <w:pPr>
        <w:pStyle w:val="Sinespaciad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  <w:lang w:val="en-US"/>
        </w:rPr>
      </w:pPr>
      <w:r w:rsidRPr="001E5828">
        <w:rPr>
          <w:b/>
          <w:bCs/>
          <w:i/>
          <w:iCs/>
          <w:smallCaps/>
          <w:sz w:val="32"/>
          <w:szCs w:val="32"/>
          <w:lang w:val="en-US"/>
        </w:rPr>
        <w:t xml:space="preserve">about Fispal </w:t>
      </w:r>
    </w:p>
    <w:p w14:paraId="4942C471" w14:textId="0199361B" w:rsidR="00CA1CD6" w:rsidRPr="001E5828" w:rsidRDefault="00C15E63" w:rsidP="00CA1CD6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CA1CD6" w:rsidRPr="001E5828">
        <w:rPr>
          <w:sz w:val="24"/>
          <w:szCs w:val="24"/>
          <w:lang w:val="en-US"/>
        </w:rPr>
        <w:t xml:space="preserve">Fispal brand, which began as a meeting of engineers called the </w:t>
      </w:r>
      <w:r w:rsidR="003D5625" w:rsidRPr="001E5828">
        <w:rPr>
          <w:sz w:val="24"/>
          <w:szCs w:val="24"/>
          <w:lang w:val="en-US"/>
        </w:rPr>
        <w:t>“</w:t>
      </w:r>
      <w:r w:rsidR="00CA1CD6" w:rsidRPr="001E5828">
        <w:rPr>
          <w:sz w:val="24"/>
          <w:szCs w:val="24"/>
          <w:lang w:val="en-US"/>
        </w:rPr>
        <w:t>Food Feeds Fair</w:t>
      </w:r>
      <w:r w:rsidR="00724105" w:rsidRPr="001E5828">
        <w:rPr>
          <w:sz w:val="24"/>
          <w:szCs w:val="24"/>
          <w:lang w:val="en-US"/>
        </w:rPr>
        <w:t>”</w:t>
      </w:r>
      <w:r w:rsidR="00CA1CD6" w:rsidRPr="001E5828">
        <w:rPr>
          <w:sz w:val="24"/>
          <w:szCs w:val="24"/>
          <w:lang w:val="en-US"/>
        </w:rPr>
        <w:t>, at the Anhembi Convention Center, today represents the largest meeting of the sector in Latin America.</w:t>
      </w:r>
      <w:r w:rsidR="009262DE">
        <w:rPr>
          <w:sz w:val="24"/>
          <w:szCs w:val="24"/>
          <w:lang w:val="en-US"/>
        </w:rPr>
        <w:t xml:space="preserve"> In 2001, in order to serve </w:t>
      </w:r>
      <w:r w:rsidR="00CA1CD6" w:rsidRPr="001E5828">
        <w:rPr>
          <w:sz w:val="24"/>
          <w:szCs w:val="24"/>
          <w:lang w:val="en-US"/>
        </w:rPr>
        <w:t>food and bevera</w:t>
      </w:r>
      <w:r w:rsidR="009262DE">
        <w:rPr>
          <w:sz w:val="24"/>
          <w:szCs w:val="24"/>
          <w:lang w:val="en-US"/>
        </w:rPr>
        <w:t>ge industry and</w:t>
      </w:r>
      <w:bookmarkStart w:id="0" w:name="_GoBack"/>
      <w:bookmarkEnd w:id="0"/>
      <w:r w:rsidR="00724105" w:rsidRPr="001E5828">
        <w:rPr>
          <w:sz w:val="24"/>
          <w:szCs w:val="24"/>
          <w:lang w:val="en-US"/>
        </w:rPr>
        <w:t xml:space="preserve"> </w:t>
      </w:r>
      <w:r w:rsidR="00CA1CD6" w:rsidRPr="001E5828">
        <w:rPr>
          <w:sz w:val="24"/>
          <w:szCs w:val="24"/>
          <w:lang w:val="en-US"/>
        </w:rPr>
        <w:t>food away from home</w:t>
      </w:r>
      <w:r w:rsidR="00724105" w:rsidRPr="001E5828">
        <w:rPr>
          <w:sz w:val="24"/>
          <w:szCs w:val="24"/>
          <w:lang w:val="en-US"/>
        </w:rPr>
        <w:t xml:space="preserve"> industry</w:t>
      </w:r>
      <w:r w:rsidR="00CA1CD6" w:rsidRPr="001E5828">
        <w:rPr>
          <w:sz w:val="24"/>
          <w:szCs w:val="24"/>
          <w:lang w:val="en-US"/>
        </w:rPr>
        <w:t>, Fispal focused on two fairs: Fispal Tecnologia - International Tech</w:t>
      </w:r>
      <w:r w:rsidR="00724105" w:rsidRPr="001E5828">
        <w:rPr>
          <w:sz w:val="24"/>
          <w:szCs w:val="24"/>
          <w:lang w:val="en-US"/>
        </w:rPr>
        <w:t xml:space="preserve">nology Fair for </w:t>
      </w:r>
      <w:r w:rsidR="00CA1CD6" w:rsidRPr="001E5828">
        <w:rPr>
          <w:sz w:val="24"/>
          <w:szCs w:val="24"/>
          <w:lang w:val="en-US"/>
        </w:rPr>
        <w:t xml:space="preserve">Food and Beverage industries and Fispal Food </w:t>
      </w:r>
      <w:r w:rsidR="001E5828" w:rsidRPr="001E5828">
        <w:rPr>
          <w:sz w:val="24"/>
          <w:szCs w:val="24"/>
          <w:lang w:val="en-US"/>
        </w:rPr>
        <w:t>Service:</w:t>
      </w:r>
      <w:r w:rsidR="00CA1CD6" w:rsidRPr="001E5828">
        <w:rPr>
          <w:sz w:val="24"/>
          <w:szCs w:val="24"/>
          <w:lang w:val="en-US"/>
        </w:rPr>
        <w:t xml:space="preserve"> </w:t>
      </w:r>
      <w:r w:rsidR="00724105" w:rsidRPr="001E5828">
        <w:rPr>
          <w:sz w:val="24"/>
          <w:szCs w:val="24"/>
          <w:lang w:val="en-US"/>
        </w:rPr>
        <w:t>F</w:t>
      </w:r>
      <w:r w:rsidR="00CA1CD6" w:rsidRPr="001E5828">
        <w:rPr>
          <w:sz w:val="24"/>
          <w:szCs w:val="24"/>
          <w:lang w:val="en-US"/>
        </w:rPr>
        <w:t>ood away from home</w:t>
      </w:r>
      <w:r w:rsidR="00724105" w:rsidRPr="001E5828">
        <w:rPr>
          <w:sz w:val="24"/>
          <w:szCs w:val="24"/>
          <w:lang w:val="en-US"/>
        </w:rPr>
        <w:t xml:space="preserve"> products and services international </w:t>
      </w:r>
      <w:r w:rsidR="001E5828" w:rsidRPr="001E5828">
        <w:rPr>
          <w:sz w:val="24"/>
          <w:szCs w:val="24"/>
          <w:lang w:val="en-US"/>
        </w:rPr>
        <w:t>fair.</w:t>
      </w:r>
      <w:r w:rsidR="00CA1CD6" w:rsidRPr="001E5828">
        <w:rPr>
          <w:sz w:val="24"/>
          <w:szCs w:val="24"/>
          <w:lang w:val="en-US"/>
        </w:rPr>
        <w:t xml:space="preserve"> The brand </w:t>
      </w:r>
      <w:r w:rsidR="00724105" w:rsidRPr="001E5828">
        <w:rPr>
          <w:sz w:val="24"/>
          <w:szCs w:val="24"/>
          <w:lang w:val="en-US"/>
        </w:rPr>
        <w:t xml:space="preserve">has </w:t>
      </w:r>
      <w:r w:rsidR="00CA1CD6" w:rsidRPr="001E5828">
        <w:rPr>
          <w:sz w:val="24"/>
          <w:szCs w:val="24"/>
          <w:lang w:val="en-US"/>
        </w:rPr>
        <w:t xml:space="preserve">also added Fispal Ice Cream - Technology Fair for the Professional Ice Cream Industry and Fispal Café: Business Fair for the Coffee Industry. </w:t>
      </w:r>
    </w:p>
    <w:p w14:paraId="21770E6D" w14:textId="227B746B" w:rsidR="00CA1CD6" w:rsidRPr="001E5828" w:rsidRDefault="00CA1CD6" w:rsidP="00CA1CD6">
      <w:pPr>
        <w:pStyle w:val="Sinespaciado"/>
        <w:spacing w:before="120" w:after="120" w:line="360" w:lineRule="atLeast"/>
        <w:ind w:firstLine="709"/>
        <w:jc w:val="both"/>
        <w:rPr>
          <w:sz w:val="24"/>
          <w:szCs w:val="24"/>
          <w:lang w:val="en-US"/>
        </w:rPr>
      </w:pPr>
      <w:r w:rsidRPr="001E5828">
        <w:rPr>
          <w:sz w:val="24"/>
          <w:szCs w:val="24"/>
          <w:lang w:val="en-US"/>
        </w:rPr>
        <w:t>The</w:t>
      </w:r>
      <w:r w:rsidR="00724105" w:rsidRPr="001E5828">
        <w:rPr>
          <w:sz w:val="24"/>
          <w:szCs w:val="24"/>
          <w:lang w:val="en-US"/>
        </w:rPr>
        <w:t>se fairs, which have followed</w:t>
      </w:r>
      <w:r w:rsidRPr="001E5828">
        <w:rPr>
          <w:sz w:val="24"/>
          <w:szCs w:val="24"/>
          <w:lang w:val="en-US"/>
        </w:rPr>
        <w:t xml:space="preserve"> the changes and the evolution of the market in Brazil and</w:t>
      </w:r>
      <w:r w:rsidR="00724105" w:rsidRPr="001E5828">
        <w:rPr>
          <w:sz w:val="24"/>
          <w:szCs w:val="24"/>
          <w:lang w:val="en-US"/>
        </w:rPr>
        <w:t xml:space="preserve"> all over the world, are marked by</w:t>
      </w:r>
      <w:r w:rsidRPr="001E5828">
        <w:rPr>
          <w:sz w:val="24"/>
          <w:szCs w:val="24"/>
          <w:lang w:val="en-US"/>
        </w:rPr>
        <w:t xml:space="preserve"> launch</w:t>
      </w:r>
      <w:r w:rsidR="00724105" w:rsidRPr="001E5828">
        <w:rPr>
          <w:sz w:val="24"/>
          <w:szCs w:val="24"/>
          <w:lang w:val="en-US"/>
        </w:rPr>
        <w:t>es</w:t>
      </w:r>
      <w:r w:rsidRPr="001E5828">
        <w:rPr>
          <w:sz w:val="24"/>
          <w:szCs w:val="24"/>
          <w:lang w:val="en-US"/>
        </w:rPr>
        <w:t xml:space="preserve"> of new technologies, products, </w:t>
      </w:r>
      <w:r w:rsidR="001E5828">
        <w:rPr>
          <w:sz w:val="24"/>
          <w:szCs w:val="24"/>
          <w:lang w:val="en-US"/>
        </w:rPr>
        <w:t>la</w:t>
      </w:r>
      <w:r w:rsidR="002125A5">
        <w:rPr>
          <w:sz w:val="24"/>
          <w:szCs w:val="24"/>
          <w:lang w:val="en-US"/>
        </w:rPr>
        <w:t xml:space="preserve">bor professionalization and </w:t>
      </w:r>
      <w:r w:rsidR="001E5828">
        <w:rPr>
          <w:sz w:val="24"/>
          <w:szCs w:val="24"/>
          <w:lang w:val="en-US"/>
        </w:rPr>
        <w:t>expansion of</w:t>
      </w:r>
      <w:r w:rsidR="00562FCC">
        <w:rPr>
          <w:sz w:val="24"/>
          <w:szCs w:val="24"/>
          <w:lang w:val="en-US"/>
        </w:rPr>
        <w:t xml:space="preserve"> new markets. Currently, </w:t>
      </w:r>
      <w:r w:rsidRPr="001E5828">
        <w:rPr>
          <w:sz w:val="24"/>
          <w:szCs w:val="24"/>
          <w:lang w:val="en-US"/>
        </w:rPr>
        <w:t xml:space="preserve">Fispal brand is </w:t>
      </w:r>
      <w:r w:rsidR="00C15E63">
        <w:rPr>
          <w:sz w:val="24"/>
          <w:szCs w:val="24"/>
          <w:lang w:val="en-US"/>
        </w:rPr>
        <w:t xml:space="preserve">made up of fairs that serve </w:t>
      </w:r>
      <w:r w:rsidRPr="001E5828">
        <w:rPr>
          <w:sz w:val="24"/>
          <w:szCs w:val="24"/>
          <w:lang w:val="en-US"/>
        </w:rPr>
        <w:t>enti</w:t>
      </w:r>
      <w:r w:rsidR="00724105" w:rsidRPr="001E5828">
        <w:rPr>
          <w:sz w:val="24"/>
          <w:szCs w:val="24"/>
          <w:lang w:val="en-US"/>
        </w:rPr>
        <w:t>re food a</w:t>
      </w:r>
      <w:r w:rsidR="002125A5">
        <w:rPr>
          <w:sz w:val="24"/>
          <w:szCs w:val="24"/>
          <w:lang w:val="en-US"/>
        </w:rPr>
        <w:t>nd beverage chain, including</w:t>
      </w:r>
      <w:r w:rsidR="00724105" w:rsidRPr="001E5828">
        <w:rPr>
          <w:sz w:val="24"/>
          <w:szCs w:val="24"/>
          <w:lang w:val="en-US"/>
        </w:rPr>
        <w:t xml:space="preserve"> raw material, </w:t>
      </w:r>
      <w:r w:rsidRPr="001E5828">
        <w:rPr>
          <w:sz w:val="24"/>
          <w:szCs w:val="24"/>
          <w:lang w:val="en-US"/>
        </w:rPr>
        <w:t>machinery,</w:t>
      </w:r>
      <w:r w:rsidR="00724105" w:rsidRPr="001E5828">
        <w:rPr>
          <w:sz w:val="24"/>
          <w:szCs w:val="24"/>
          <w:lang w:val="en-US"/>
        </w:rPr>
        <w:t xml:space="preserve"> equipment and processes, and food away from</w:t>
      </w:r>
      <w:r w:rsidRPr="001E5828">
        <w:rPr>
          <w:sz w:val="24"/>
          <w:szCs w:val="24"/>
          <w:lang w:val="en-US"/>
        </w:rPr>
        <w:t xml:space="preserve"> home</w:t>
      </w:r>
      <w:r w:rsidR="00724105" w:rsidRPr="001E5828">
        <w:rPr>
          <w:sz w:val="24"/>
          <w:szCs w:val="24"/>
          <w:lang w:val="en-US"/>
        </w:rPr>
        <w:t xml:space="preserve"> sector</w:t>
      </w:r>
      <w:r w:rsidRPr="001E5828">
        <w:rPr>
          <w:sz w:val="24"/>
          <w:szCs w:val="24"/>
          <w:lang w:val="en-US"/>
        </w:rPr>
        <w:t>.</w:t>
      </w:r>
    </w:p>
    <w:p w14:paraId="6F71413D" w14:textId="77777777" w:rsidR="00CA1CD6" w:rsidRPr="001E5828" w:rsidRDefault="00CA1CD6" w:rsidP="00CA1CD6">
      <w:pPr>
        <w:pStyle w:val="Sinespaciado"/>
        <w:spacing w:before="120" w:after="120" w:line="360" w:lineRule="atLeast"/>
        <w:jc w:val="both"/>
        <w:rPr>
          <w:rStyle w:val="Hipervnculo"/>
          <w:lang w:val="en-US"/>
        </w:rPr>
      </w:pPr>
      <w:r w:rsidRPr="001E5828">
        <w:rPr>
          <w:sz w:val="24"/>
          <w:szCs w:val="24"/>
          <w:lang w:val="en-US"/>
        </w:rPr>
        <w:t xml:space="preserve">More information: </w:t>
      </w:r>
      <w:hyperlink r:id="rId6" w:history="1">
        <w:r w:rsidRPr="001E5828">
          <w:rPr>
            <w:rStyle w:val="Hipervnculo"/>
            <w:sz w:val="24"/>
            <w:szCs w:val="24"/>
            <w:lang w:val="en-US"/>
          </w:rPr>
          <w:t>www.fispal.com.br</w:t>
        </w:r>
      </w:hyperlink>
    </w:p>
    <w:p w14:paraId="66E0B299" w14:textId="77777777" w:rsidR="00CA1CD6" w:rsidRPr="001E5828" w:rsidRDefault="00CA1CD6" w:rsidP="00CA1CD6">
      <w:pPr>
        <w:pStyle w:val="Sinespaciado"/>
        <w:spacing w:before="120" w:after="120" w:line="360" w:lineRule="atLeast"/>
        <w:jc w:val="both"/>
        <w:rPr>
          <w:sz w:val="20"/>
          <w:szCs w:val="20"/>
          <w:lang w:val="en-US"/>
        </w:rPr>
      </w:pPr>
    </w:p>
    <w:p w14:paraId="3C0C8297" w14:textId="77777777" w:rsidR="00454C7F" w:rsidRDefault="00454C7F" w:rsidP="00CA1CD6">
      <w:pPr>
        <w:pStyle w:val="Sinespaciad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  <w:lang w:val="en-US"/>
        </w:rPr>
      </w:pPr>
    </w:p>
    <w:p w14:paraId="55309815" w14:textId="62B104A8" w:rsidR="00CA1CD6" w:rsidRPr="001E5828" w:rsidRDefault="00CA1CD6" w:rsidP="00CA1CD6">
      <w:pPr>
        <w:pStyle w:val="Sinespaciad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  <w:lang w:val="en-US"/>
        </w:rPr>
      </w:pPr>
      <w:r w:rsidRPr="001E5828">
        <w:rPr>
          <w:b/>
          <w:bCs/>
          <w:i/>
          <w:iCs/>
          <w:smallCaps/>
          <w:sz w:val="32"/>
          <w:szCs w:val="32"/>
          <w:lang w:val="en-US"/>
        </w:rPr>
        <w:lastRenderedPageBreak/>
        <w:t>About Informa Exhibitions</w:t>
      </w:r>
    </w:p>
    <w:p w14:paraId="44474B2D" w14:textId="1432E1F7" w:rsidR="00CA1CD6" w:rsidRPr="001E5828" w:rsidRDefault="00C83F30" w:rsidP="00CA1CD6">
      <w:pPr>
        <w:jc w:val="both"/>
        <w:rPr>
          <w:rFonts w:eastAsia="Calibri"/>
          <w:color w:val="212121"/>
          <w:sz w:val="24"/>
          <w:szCs w:val="24"/>
          <w:lang w:val="en-US"/>
        </w:rPr>
      </w:pPr>
      <w:r w:rsidRPr="00B66459">
        <w:rPr>
          <w:rFonts w:eastAsia="Calibri"/>
          <w:color w:val="212121"/>
          <w:sz w:val="24"/>
          <w:szCs w:val="24"/>
          <w:lang w:val="en-US"/>
        </w:rPr>
        <w:t>Informa Exhibitions creates communities and connects people and brands around the world. In addition, allying the deliveries of its fairs with a new digital strategy, generates opportunities and relationships 365 days a year</w:t>
      </w:r>
      <w:r w:rsidR="00CA1CD6" w:rsidRPr="001E5828">
        <w:rPr>
          <w:rFonts w:eastAsia="Calibri"/>
          <w:color w:val="212121"/>
          <w:sz w:val="24"/>
          <w:szCs w:val="24"/>
          <w:lang w:val="en-US"/>
        </w:rPr>
        <w:t>. With offices in São Paulo (headquarters), Rio de Janeiro and Curitiba and around 300 professionals, the c</w:t>
      </w:r>
      <w:r w:rsidR="00724105" w:rsidRPr="001E5828">
        <w:rPr>
          <w:rFonts w:eastAsia="Calibri"/>
          <w:color w:val="212121"/>
          <w:sz w:val="24"/>
          <w:szCs w:val="24"/>
          <w:lang w:val="en-US"/>
        </w:rPr>
        <w:t>ompany has in its portfolio</w:t>
      </w:r>
      <w:r w:rsidR="00CA1CD6" w:rsidRPr="001E5828">
        <w:rPr>
          <w:rFonts w:eastAsia="Calibri"/>
          <w:color w:val="212121"/>
          <w:sz w:val="24"/>
          <w:szCs w:val="24"/>
          <w:lang w:val="en-US"/>
        </w:rPr>
        <w:t xml:space="preserve"> brands such as Agrishow, Hospitalar, Fispal Tecnologia, Fispal Food Service, ForMóbile, Futurecom, ABF Franchising Expo, FuturePrint, Feimec, Expomafe, Plastic Brazil, High Design Home &amp; Office</w:t>
      </w:r>
      <w:r w:rsidR="00724105" w:rsidRPr="001E5828">
        <w:rPr>
          <w:rFonts w:eastAsia="Calibri"/>
          <w:color w:val="212121"/>
          <w:sz w:val="24"/>
          <w:szCs w:val="24"/>
          <w:lang w:val="en-US"/>
        </w:rPr>
        <w:t xml:space="preserve"> Expo, Intermodal</w:t>
      </w:r>
      <w:r w:rsidR="00CA1CD6" w:rsidRPr="001E5828">
        <w:rPr>
          <w:rFonts w:eastAsia="Calibri"/>
          <w:color w:val="212121"/>
          <w:sz w:val="24"/>
          <w:szCs w:val="24"/>
          <w:lang w:val="en-US"/>
        </w:rPr>
        <w:t xml:space="preserve"> totali</w:t>
      </w:r>
      <w:r w:rsidR="00724105" w:rsidRPr="001E5828">
        <w:rPr>
          <w:rFonts w:eastAsia="Calibri"/>
          <w:color w:val="212121"/>
          <w:sz w:val="24"/>
          <w:szCs w:val="24"/>
          <w:lang w:val="en-US"/>
        </w:rPr>
        <w:t>zi</w:t>
      </w:r>
      <w:r w:rsidR="00CA1CD6" w:rsidRPr="001E5828">
        <w:rPr>
          <w:rFonts w:eastAsia="Calibri"/>
          <w:color w:val="212121"/>
          <w:sz w:val="24"/>
          <w:szCs w:val="24"/>
          <w:lang w:val="en-US"/>
        </w:rPr>
        <w:t>ng 17 sectoral events. Worldwide, it operates in 150 offices in 57 countries and is a leader in business intelligence, scholarly publications, knowledge and events, publicly traded and London-listed securities.</w:t>
      </w:r>
    </w:p>
    <w:p w14:paraId="7E1BC640" w14:textId="77777777" w:rsidR="00CA1CD6" w:rsidRPr="001E5828" w:rsidRDefault="00CA1CD6" w:rsidP="00CA1CD6">
      <w:pPr>
        <w:jc w:val="both"/>
        <w:rPr>
          <w:rFonts w:eastAsia="Calibri"/>
          <w:sz w:val="24"/>
          <w:szCs w:val="24"/>
          <w:lang w:val="en-US"/>
        </w:rPr>
      </w:pPr>
      <w:r w:rsidRPr="001E5828">
        <w:rPr>
          <w:rFonts w:eastAsia="Calibri"/>
          <w:color w:val="212121"/>
          <w:sz w:val="24"/>
          <w:szCs w:val="24"/>
          <w:lang w:val="en-US"/>
        </w:rPr>
        <w:t>http://www.informaexhibitions.com.br/</w:t>
      </w:r>
    </w:p>
    <w:p w14:paraId="2A720832" w14:textId="77777777" w:rsidR="00AB4221" w:rsidRPr="001E5828" w:rsidRDefault="00AB4221" w:rsidP="00AB4221">
      <w:pPr>
        <w:pStyle w:val="Sinespaciado"/>
        <w:spacing w:before="120" w:after="120" w:line="360" w:lineRule="atLeast"/>
        <w:jc w:val="both"/>
        <w:rPr>
          <w:sz w:val="24"/>
          <w:szCs w:val="24"/>
          <w:lang w:val="en-US"/>
        </w:rPr>
      </w:pPr>
    </w:p>
    <w:p w14:paraId="73B12A1F" w14:textId="1297BE72" w:rsidR="00AB4221" w:rsidRPr="001E5828" w:rsidRDefault="00CA1CD6" w:rsidP="00AB4221">
      <w:pPr>
        <w:pStyle w:val="Sinespaciad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  <w:lang w:val="en-US"/>
        </w:rPr>
      </w:pPr>
      <w:r w:rsidRPr="001E5828">
        <w:rPr>
          <w:rFonts w:cs="Arial"/>
          <w:b/>
          <w:bCs/>
          <w:i/>
          <w:iCs/>
          <w:smallCaps/>
          <w:sz w:val="32"/>
          <w:szCs w:val="32"/>
          <w:lang w:val="en-US"/>
        </w:rPr>
        <w:t xml:space="preserve">Information for </w:t>
      </w:r>
      <w:r w:rsidR="00057572" w:rsidRPr="001E5828">
        <w:rPr>
          <w:rFonts w:cs="Arial"/>
          <w:b/>
          <w:bCs/>
          <w:i/>
          <w:iCs/>
          <w:smallCaps/>
          <w:sz w:val="32"/>
          <w:szCs w:val="32"/>
          <w:lang w:val="en-US"/>
        </w:rPr>
        <w:t xml:space="preserve">the </w:t>
      </w:r>
      <w:r w:rsidRPr="001E5828">
        <w:rPr>
          <w:rFonts w:cs="Arial"/>
          <w:b/>
          <w:bCs/>
          <w:i/>
          <w:iCs/>
          <w:smallCaps/>
          <w:sz w:val="32"/>
          <w:szCs w:val="32"/>
          <w:lang w:val="en-US"/>
        </w:rPr>
        <w:t>press</w:t>
      </w:r>
      <w:r w:rsidR="00AB4221" w:rsidRPr="001E5828">
        <w:rPr>
          <w:rFonts w:cs="Arial"/>
          <w:b/>
          <w:bCs/>
          <w:i/>
          <w:iCs/>
          <w:smallCaps/>
          <w:sz w:val="32"/>
          <w:szCs w:val="32"/>
          <w:lang w:val="en-US"/>
        </w:rPr>
        <w:t>:</w:t>
      </w:r>
    </w:p>
    <w:p w14:paraId="6EA9DDCC" w14:textId="77777777" w:rsidR="00AB4221" w:rsidRPr="001E5828" w:rsidRDefault="00AB4221" w:rsidP="00AB4221">
      <w:pPr>
        <w:pStyle w:val="Sinespaciado"/>
        <w:spacing w:before="120" w:after="120" w:line="360" w:lineRule="atLeast"/>
        <w:ind w:firstLine="709"/>
        <w:jc w:val="both"/>
        <w:rPr>
          <w:rFonts w:cs="Arial"/>
          <w:sz w:val="24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1E5828" w14:paraId="1C71883B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6DEA9ED2" w:rsidR="00AB4221" w:rsidRPr="001E5828" w:rsidRDefault="00DF4534" w:rsidP="00D71383">
            <w:pPr>
              <w:spacing w:before="100" w:beforeAutospacing="1" w:after="100" w:afterAutospacing="1"/>
              <w:jc w:val="center"/>
              <w:rPr>
                <w:rFonts w:cstheme="minorHAnsi"/>
                <w:lang w:val="en-US"/>
              </w:rPr>
            </w:pPr>
            <w:r w:rsidRPr="001E5828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  <w:lang w:val="en-US"/>
              </w:rPr>
              <w:t>SD&amp;PRESS Consult</w:t>
            </w:r>
            <w:r w:rsidR="00CA1CD6" w:rsidRPr="001E5828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  <w:lang w:val="en-US"/>
              </w:rPr>
              <w:t>ing</w:t>
            </w:r>
          </w:p>
        </w:tc>
      </w:tr>
      <w:tr w:rsidR="00AB4221" w:rsidRPr="001E5828" w14:paraId="455DAB8C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1E5828" w:rsidRDefault="00AB4221" w:rsidP="00D71383">
            <w:pPr>
              <w:spacing w:before="100" w:beforeAutospacing="1" w:after="100" w:afterAutospacing="1"/>
              <w:jc w:val="center"/>
              <w:rPr>
                <w:rFonts w:cstheme="minorHAnsi"/>
                <w:lang w:val="en-US"/>
              </w:rPr>
            </w:pPr>
            <w:r w:rsidRPr="001E5828">
              <w:rPr>
                <w:rFonts w:cstheme="minorHAnsi"/>
                <w:spacing w:val="-10"/>
                <w:sz w:val="20"/>
                <w:szCs w:val="20"/>
                <w:lang w:val="en-US"/>
              </w:rPr>
              <w:t>(11) 3876-4070; www.sdpress.com.br; @sdpress; facebook.com\sdpress</w:t>
            </w:r>
          </w:p>
        </w:tc>
      </w:tr>
      <w:tr w:rsidR="00AB4221" w:rsidRPr="009262DE" w14:paraId="1277834E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1E5828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1E5828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1E5828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1E5828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9262DE" w14:paraId="25E5D49A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1E5828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1E5828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1E5828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1E5828"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9262DE" w14:paraId="28320FC0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1E5828" w:rsidRDefault="00AB4221" w:rsidP="00D71383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1E5828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1E5828" w:rsidRDefault="00AB4221" w:rsidP="00D71383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1E5828">
              <w:rPr>
                <w:rFonts w:cstheme="minorHAnsi"/>
                <w:sz w:val="20"/>
                <w:szCs w:val="20"/>
                <w:lang w:val="en-US"/>
              </w:rPr>
              <w:t>priscila.fabi@sdpress.com.br</w:t>
            </w:r>
          </w:p>
        </w:tc>
      </w:tr>
      <w:tr w:rsidR="00AB4221" w:rsidRPr="001E5828" w14:paraId="13425E22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1E5828" w:rsidRDefault="00AB4221" w:rsidP="00D71383">
            <w:pPr>
              <w:rPr>
                <w:rFonts w:cstheme="minorHAnsi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2ECD0B9C" w:rsidR="00AB4221" w:rsidRPr="001E5828" w:rsidRDefault="00CA1CD6" w:rsidP="00D71383">
            <w:pPr>
              <w:jc w:val="right"/>
              <w:rPr>
                <w:rFonts w:cstheme="minorHAnsi"/>
                <w:lang w:val="en-US"/>
              </w:rPr>
            </w:pPr>
            <w:r w:rsidRPr="001E5828">
              <w:rPr>
                <w:rFonts w:cstheme="minorHAnsi"/>
                <w:smallCaps/>
                <w:sz w:val="20"/>
                <w:szCs w:val="20"/>
                <w:lang w:val="en-US"/>
              </w:rPr>
              <w:t>February</w:t>
            </w:r>
            <w:r w:rsidR="00AB4221" w:rsidRPr="001E5828">
              <w:rPr>
                <w:rFonts w:cstheme="minorHAnsi"/>
                <w:smallCaps/>
                <w:sz w:val="20"/>
                <w:szCs w:val="20"/>
                <w:lang w:val="en-US"/>
              </w:rPr>
              <w:t>, 2019</w:t>
            </w:r>
          </w:p>
        </w:tc>
      </w:tr>
    </w:tbl>
    <w:p w14:paraId="74220ADA" w14:textId="77777777" w:rsidR="00AB4221" w:rsidRDefault="00AB4221" w:rsidP="00AB4221">
      <w:pPr>
        <w:spacing w:line="360" w:lineRule="auto"/>
        <w:jc w:val="both"/>
      </w:pPr>
    </w:p>
    <w:p w14:paraId="5907387E" w14:textId="77777777" w:rsidR="005C124D" w:rsidRDefault="005C124D" w:rsidP="00B624C0">
      <w:pPr>
        <w:jc w:val="both"/>
      </w:pPr>
    </w:p>
    <w:sectPr w:rsidR="005C12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0FAB" w14:textId="77777777" w:rsidR="00236AAA" w:rsidRDefault="00236AAA" w:rsidP="00AB4221">
      <w:pPr>
        <w:spacing w:after="0" w:line="240" w:lineRule="auto"/>
      </w:pPr>
      <w:r>
        <w:separator/>
      </w:r>
    </w:p>
  </w:endnote>
  <w:endnote w:type="continuationSeparator" w:id="0">
    <w:p w14:paraId="4FEFC404" w14:textId="77777777" w:rsidR="00236AAA" w:rsidRDefault="00236AAA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238C" w14:textId="77777777" w:rsidR="00236AAA" w:rsidRDefault="00236AAA" w:rsidP="00AB4221">
      <w:pPr>
        <w:spacing w:after="0" w:line="240" w:lineRule="auto"/>
      </w:pPr>
      <w:r>
        <w:separator/>
      </w:r>
    </w:p>
  </w:footnote>
  <w:footnote w:type="continuationSeparator" w:id="0">
    <w:p w14:paraId="6B31E150" w14:textId="77777777" w:rsidR="00236AAA" w:rsidRDefault="00236AAA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1580" w14:textId="77777777" w:rsidR="00AB4221" w:rsidRDefault="00AB4221">
    <w:pPr>
      <w:pStyle w:val="Encabezad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C810E2" wp14:editId="5F3C859E">
          <wp:simplePos x="0" y="0"/>
          <wp:positionH relativeFrom="column">
            <wp:posOffset>1772285</wp:posOffset>
          </wp:positionH>
          <wp:positionV relativeFrom="paragraph">
            <wp:posOffset>-234315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0"/>
    <w:rsid w:val="000070F1"/>
    <w:rsid w:val="00057572"/>
    <w:rsid w:val="00083BA2"/>
    <w:rsid w:val="000A47D0"/>
    <w:rsid w:val="000D72ED"/>
    <w:rsid w:val="00106B65"/>
    <w:rsid w:val="00130691"/>
    <w:rsid w:val="001553E0"/>
    <w:rsid w:val="0016256A"/>
    <w:rsid w:val="001E5828"/>
    <w:rsid w:val="001E64A3"/>
    <w:rsid w:val="002125A5"/>
    <w:rsid w:val="00236AAA"/>
    <w:rsid w:val="00246B35"/>
    <w:rsid w:val="002A1DAE"/>
    <w:rsid w:val="002C165F"/>
    <w:rsid w:val="003D5625"/>
    <w:rsid w:val="00454C7F"/>
    <w:rsid w:val="00501B67"/>
    <w:rsid w:val="005418F2"/>
    <w:rsid w:val="00562FCC"/>
    <w:rsid w:val="005C124D"/>
    <w:rsid w:val="0069723C"/>
    <w:rsid w:val="006D188D"/>
    <w:rsid w:val="00704D6D"/>
    <w:rsid w:val="00724105"/>
    <w:rsid w:val="00745103"/>
    <w:rsid w:val="00823A5B"/>
    <w:rsid w:val="00824A9C"/>
    <w:rsid w:val="00875A87"/>
    <w:rsid w:val="0088431F"/>
    <w:rsid w:val="0090128F"/>
    <w:rsid w:val="009262DE"/>
    <w:rsid w:val="009834E6"/>
    <w:rsid w:val="009E4368"/>
    <w:rsid w:val="009F1D85"/>
    <w:rsid w:val="00AB4221"/>
    <w:rsid w:val="00B624C0"/>
    <w:rsid w:val="00BF23CC"/>
    <w:rsid w:val="00C15E63"/>
    <w:rsid w:val="00C373C7"/>
    <w:rsid w:val="00C83F30"/>
    <w:rsid w:val="00CA1CD6"/>
    <w:rsid w:val="00CF08E7"/>
    <w:rsid w:val="00D131D3"/>
    <w:rsid w:val="00DB3C14"/>
    <w:rsid w:val="00DF4534"/>
    <w:rsid w:val="00E015D8"/>
    <w:rsid w:val="00E058F4"/>
    <w:rsid w:val="00E638A4"/>
    <w:rsid w:val="00E74778"/>
    <w:rsid w:val="00EC037F"/>
    <w:rsid w:val="00F20A8E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637D"/>
  <w15:docId w15:val="{9BEE3AF2-DBA9-4352-83E3-1694886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24C0"/>
    <w:rPr>
      <w:rFonts w:ascii="Calibri" w:hAnsi="Calibri" w:cs="Calibri"/>
    </w:rPr>
  </w:style>
  <w:style w:type="paragraph" w:styleId="Sinespaciado">
    <w:name w:val="No Spacing"/>
    <w:basedOn w:val="Normal"/>
    <w:link w:val="SinespaciadoC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5C124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221"/>
  </w:style>
  <w:style w:type="paragraph" w:styleId="Piedepgina">
    <w:name w:val="footer"/>
    <w:basedOn w:val="Normal"/>
    <w:link w:val="PiedepginaC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221"/>
  </w:style>
  <w:style w:type="character" w:styleId="Refdecomentario">
    <w:name w:val="annotation reference"/>
    <w:basedOn w:val="Fuentedeprrafopredeter"/>
    <w:uiPriority w:val="99"/>
    <w:semiHidden/>
    <w:unhideWhenUsed/>
    <w:rsid w:val="00875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A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A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pa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 barreto</cp:lastModifiedBy>
  <cp:revision>17</cp:revision>
  <dcterms:created xsi:type="dcterms:W3CDTF">2019-03-18T16:29:00Z</dcterms:created>
  <dcterms:modified xsi:type="dcterms:W3CDTF">2019-03-19T21:02:00Z</dcterms:modified>
</cp:coreProperties>
</file>