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12493" w:rsidRDefault="00C12493" w:rsidP="00C12493"/>
    <w:p w14:paraId="0A37501D" w14:textId="77777777" w:rsidR="00C12493" w:rsidRPr="00EA42F6" w:rsidRDefault="00C12493" w:rsidP="00C12493">
      <w:pPr>
        <w:jc w:val="center"/>
        <w:rPr>
          <w:b/>
          <w:bCs/>
          <w:i/>
          <w:iCs/>
          <w:smallCaps/>
          <w:sz w:val="48"/>
          <w:szCs w:val="48"/>
          <w:lang w:val="en-US"/>
        </w:rPr>
      </w:pPr>
      <w:r w:rsidRPr="00EA42F6">
        <w:rPr>
          <w:noProof/>
          <w:lang w:val="en-US" w:eastAsia="pt-BR"/>
        </w:rPr>
        <w:drawing>
          <wp:inline distT="0" distB="0" distL="0" distR="0" wp14:anchorId="0E46908E" wp14:editId="07777777">
            <wp:extent cx="1466850" cy="561975"/>
            <wp:effectExtent l="0" t="0" r="0" b="9525"/>
            <wp:docPr id="3" name="Imagem 3" descr="Descrição: Descrição: Fispal Food Service de 12 a 15 de junho de 2018 no Expo Center Norte em SÃ£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ção: Descrição: Fispal Food Service de 12 a 15 de junho de 2018 no Expo Center Norte em SÃ£o Paul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inline>
        </w:drawing>
      </w:r>
    </w:p>
    <w:p w14:paraId="5DAB6C7B" w14:textId="15C6722B" w:rsidR="00C12493" w:rsidRPr="00EA42F6" w:rsidRDefault="00B7367E" w:rsidP="00C12493">
      <w:pPr>
        <w:ind w:left="567" w:right="567"/>
        <w:jc w:val="center"/>
        <w:rPr>
          <w:i/>
          <w:iCs/>
          <w:sz w:val="26"/>
          <w:szCs w:val="26"/>
          <w:lang w:val="en-US"/>
        </w:rPr>
      </w:pPr>
      <w:r>
        <w:rPr>
          <w:b/>
          <w:bCs/>
          <w:i/>
          <w:iCs/>
          <w:smallCaps/>
          <w:sz w:val="48"/>
          <w:szCs w:val="48"/>
          <w:lang w:val="en-US"/>
        </w:rPr>
        <w:t xml:space="preserve"> FISPAL FOOD SERVICE FAIR OPENED FOR</w:t>
      </w:r>
      <w:r w:rsidR="00141735" w:rsidRPr="00EA42F6">
        <w:rPr>
          <w:b/>
          <w:bCs/>
          <w:i/>
          <w:iCs/>
          <w:smallCaps/>
          <w:sz w:val="48"/>
          <w:szCs w:val="48"/>
          <w:lang w:val="en-US"/>
        </w:rPr>
        <w:t xml:space="preserve"> ACCREDITATION</w:t>
      </w:r>
    </w:p>
    <w:p w14:paraId="7AE52CDC" w14:textId="288FB46F" w:rsidR="00841717" w:rsidRPr="00EA42F6" w:rsidRDefault="00D11CDB" w:rsidP="00C12493">
      <w:pPr>
        <w:ind w:left="567" w:right="567"/>
        <w:jc w:val="center"/>
        <w:rPr>
          <w:i/>
          <w:iCs/>
          <w:sz w:val="26"/>
          <w:szCs w:val="26"/>
          <w:lang w:val="en-US"/>
        </w:rPr>
      </w:pPr>
      <w:r w:rsidRPr="00EA42F6">
        <w:rPr>
          <w:i/>
          <w:iCs/>
          <w:sz w:val="26"/>
          <w:szCs w:val="26"/>
          <w:lang w:val="en-US"/>
        </w:rPr>
        <w:t xml:space="preserve">The event reaches the 35th edition as the largest Food away from home </w:t>
      </w:r>
      <w:r w:rsidR="00E85DA8">
        <w:rPr>
          <w:i/>
          <w:iCs/>
          <w:sz w:val="26"/>
          <w:szCs w:val="26"/>
          <w:lang w:val="en-US"/>
        </w:rPr>
        <w:t xml:space="preserve">market </w:t>
      </w:r>
      <w:r w:rsidRPr="00EA42F6">
        <w:rPr>
          <w:i/>
          <w:iCs/>
          <w:sz w:val="26"/>
          <w:szCs w:val="26"/>
          <w:lang w:val="en-US"/>
        </w:rPr>
        <w:t>event of Latin America. It is expected more than 50 thousand people in June at Expo Center Norte</w:t>
      </w:r>
    </w:p>
    <w:p w14:paraId="11F99054" w14:textId="77777777" w:rsidR="00C12493" w:rsidRPr="00EA42F6" w:rsidRDefault="00C12493" w:rsidP="00C12493">
      <w:pPr>
        <w:ind w:left="567" w:right="567"/>
        <w:jc w:val="center"/>
        <w:rPr>
          <w:i/>
          <w:iCs/>
          <w:sz w:val="26"/>
          <w:szCs w:val="26"/>
          <w:lang w:val="en-US"/>
        </w:rPr>
      </w:pPr>
      <w:r w:rsidRPr="00EA42F6">
        <w:rPr>
          <w:i/>
          <w:iCs/>
          <w:noProof/>
          <w:sz w:val="26"/>
          <w:szCs w:val="26"/>
          <w:lang w:val="en-US" w:eastAsia="pt-BR"/>
        </w:rPr>
        <w:drawing>
          <wp:inline distT="0" distB="0" distL="0" distR="0" wp14:anchorId="446AD85D" wp14:editId="07777777">
            <wp:extent cx="4857750" cy="3228975"/>
            <wp:effectExtent l="0" t="0" r="0" b="9525"/>
            <wp:docPr id="2" name="Imagem 2" descr="cid:image002.jpg@01D4C227.1BC9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d:image002.jpg@01D4C227.1BC909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57750" cy="3228975"/>
                    </a:xfrm>
                    <a:prstGeom prst="rect">
                      <a:avLst/>
                    </a:prstGeom>
                    <a:noFill/>
                    <a:ln>
                      <a:noFill/>
                    </a:ln>
                  </pic:spPr>
                </pic:pic>
              </a:graphicData>
            </a:graphic>
          </wp:inline>
        </w:drawing>
      </w:r>
      <w:r w:rsidRPr="00EA42F6">
        <w:rPr>
          <w:i/>
          <w:iCs/>
          <w:sz w:val="26"/>
          <w:szCs w:val="26"/>
          <w:lang w:val="en-US" w:eastAsia="pt-BR"/>
        </w:rPr>
        <w:t xml:space="preserve">  </w:t>
      </w:r>
    </w:p>
    <w:p w14:paraId="6A05A809" w14:textId="77777777" w:rsidR="00C12493" w:rsidRPr="00EA42F6" w:rsidRDefault="00C12493" w:rsidP="00C12493">
      <w:pPr>
        <w:ind w:left="567" w:right="567"/>
        <w:jc w:val="center"/>
        <w:rPr>
          <w:i/>
          <w:iCs/>
          <w:sz w:val="26"/>
          <w:szCs w:val="26"/>
          <w:lang w:val="en-US"/>
        </w:rPr>
      </w:pPr>
    </w:p>
    <w:p w14:paraId="7EEEFD61" w14:textId="1FAC9149" w:rsidR="00D11CDB" w:rsidRPr="00EA42F6" w:rsidRDefault="00D11CDB" w:rsidP="00D11CDB">
      <w:pPr>
        <w:pStyle w:val="Sinespaciado"/>
        <w:spacing w:before="120" w:after="120" w:line="360" w:lineRule="atLeast"/>
        <w:ind w:firstLine="709"/>
        <w:jc w:val="both"/>
        <w:rPr>
          <w:sz w:val="24"/>
          <w:szCs w:val="24"/>
          <w:lang w:val="en-US"/>
        </w:rPr>
      </w:pPr>
      <w:r w:rsidRPr="00EA42F6">
        <w:rPr>
          <w:sz w:val="24"/>
          <w:szCs w:val="24"/>
          <w:lang w:val="en-US"/>
        </w:rPr>
        <w:t xml:space="preserve">Accreditation is opened for the 35th edition of Fispal Food Service, the largest fair in Latin America for </w:t>
      </w:r>
      <w:r w:rsidR="00E85DA8">
        <w:rPr>
          <w:sz w:val="24"/>
          <w:szCs w:val="24"/>
          <w:lang w:val="en-US"/>
        </w:rPr>
        <w:t xml:space="preserve">food away from home sector </w:t>
      </w:r>
      <w:r w:rsidR="00E85DA8" w:rsidRPr="00EA42F6">
        <w:rPr>
          <w:sz w:val="24"/>
          <w:szCs w:val="24"/>
          <w:lang w:val="en-US"/>
        </w:rPr>
        <w:t>that has</w:t>
      </w:r>
      <w:r w:rsidR="00E85DA8">
        <w:rPr>
          <w:sz w:val="24"/>
          <w:szCs w:val="24"/>
          <w:lang w:val="en-US"/>
        </w:rPr>
        <w:t xml:space="preserve"> been</w:t>
      </w:r>
      <w:r w:rsidR="00E85DA8" w:rsidRPr="00EA42F6">
        <w:rPr>
          <w:sz w:val="24"/>
          <w:szCs w:val="24"/>
          <w:lang w:val="en-US"/>
        </w:rPr>
        <w:t xml:space="preserve"> consolida</w:t>
      </w:r>
      <w:r w:rsidR="00E85DA8">
        <w:rPr>
          <w:sz w:val="24"/>
          <w:szCs w:val="24"/>
          <w:lang w:val="en-US"/>
        </w:rPr>
        <w:t>ted as a reference. P</w:t>
      </w:r>
      <w:r w:rsidRPr="00EA42F6">
        <w:rPr>
          <w:sz w:val="24"/>
          <w:szCs w:val="24"/>
          <w:lang w:val="en-US"/>
        </w:rPr>
        <w:t>rofessionals who work in this market can now register at the official website to ensure the presence in the commemorative edition of 35 years of this event.</w:t>
      </w:r>
    </w:p>
    <w:p w14:paraId="317B7238" w14:textId="2F1E3398" w:rsidR="00D11CDB" w:rsidRPr="00EA42F6" w:rsidRDefault="003614B6" w:rsidP="00D11CDB">
      <w:pPr>
        <w:pStyle w:val="Sinespaciado"/>
        <w:spacing w:before="120" w:after="120" w:line="360" w:lineRule="atLeast"/>
        <w:ind w:firstLine="709"/>
        <w:jc w:val="both"/>
        <w:rPr>
          <w:sz w:val="24"/>
          <w:szCs w:val="24"/>
          <w:lang w:val="en-US"/>
        </w:rPr>
      </w:pPr>
      <w:r>
        <w:rPr>
          <w:sz w:val="24"/>
          <w:szCs w:val="24"/>
          <w:lang w:val="en-US"/>
        </w:rPr>
        <w:t>This</w:t>
      </w:r>
      <w:r w:rsidR="00D11CDB" w:rsidRPr="00EA42F6">
        <w:rPr>
          <w:sz w:val="24"/>
          <w:szCs w:val="24"/>
          <w:lang w:val="en-US"/>
        </w:rPr>
        <w:t xml:space="preserve"> event, which takes place between June 11 and 14, is carried out by Informa Exhibitions, a business unit of the Informa Group - a world leader in trade fairs, conferences, seminars and business intelligence.</w:t>
      </w:r>
    </w:p>
    <w:p w14:paraId="40E8FBD3" w14:textId="256753C4" w:rsidR="00C12493" w:rsidRPr="00EA42F6" w:rsidRDefault="00D11CDB" w:rsidP="00D11CDB">
      <w:pPr>
        <w:pStyle w:val="Sinespaciado"/>
        <w:spacing w:before="120" w:after="120" w:line="360" w:lineRule="atLeast"/>
        <w:ind w:firstLine="709"/>
        <w:jc w:val="both"/>
        <w:rPr>
          <w:sz w:val="24"/>
          <w:szCs w:val="24"/>
          <w:lang w:val="en-US"/>
        </w:rPr>
      </w:pPr>
      <w:r w:rsidRPr="00EA42F6">
        <w:rPr>
          <w:sz w:val="24"/>
          <w:szCs w:val="24"/>
          <w:lang w:val="en-US"/>
        </w:rPr>
        <w:t xml:space="preserve">To </w:t>
      </w:r>
      <w:r w:rsidR="00484F28">
        <w:rPr>
          <w:sz w:val="24"/>
          <w:szCs w:val="24"/>
          <w:lang w:val="en-US"/>
        </w:rPr>
        <w:t>sign up</w:t>
      </w:r>
      <w:r w:rsidRPr="00EA42F6">
        <w:rPr>
          <w:sz w:val="24"/>
          <w:szCs w:val="24"/>
          <w:lang w:val="en-US"/>
        </w:rPr>
        <w:t>, which is exclusive for those who act in the sector, just click on the "</w:t>
      </w:r>
      <w:r w:rsidR="00FE5FF1">
        <w:rPr>
          <w:b/>
          <w:sz w:val="24"/>
          <w:szCs w:val="24"/>
          <w:lang w:val="en-US"/>
        </w:rPr>
        <w:t>Sign up</w:t>
      </w:r>
      <w:r w:rsidRPr="00EA42F6">
        <w:rPr>
          <w:sz w:val="24"/>
          <w:szCs w:val="24"/>
          <w:lang w:val="en-US"/>
        </w:rPr>
        <w:t xml:space="preserve">" tab to the official </w:t>
      </w:r>
      <w:r w:rsidR="002A0955">
        <w:rPr>
          <w:sz w:val="24"/>
          <w:szCs w:val="24"/>
          <w:lang w:val="en-US"/>
        </w:rPr>
        <w:t xml:space="preserve">web </w:t>
      </w:r>
      <w:r w:rsidRPr="00EA42F6">
        <w:rPr>
          <w:sz w:val="24"/>
          <w:szCs w:val="24"/>
          <w:lang w:val="en-US"/>
        </w:rPr>
        <w:t>site. The platform is s</w:t>
      </w:r>
      <w:r w:rsidR="002A0955">
        <w:rPr>
          <w:sz w:val="24"/>
          <w:szCs w:val="24"/>
          <w:lang w:val="en-US"/>
        </w:rPr>
        <w:t xml:space="preserve">imple, intuitive and offers </w:t>
      </w:r>
      <w:r w:rsidRPr="00EA42F6">
        <w:rPr>
          <w:sz w:val="24"/>
          <w:szCs w:val="24"/>
          <w:lang w:val="en-US"/>
        </w:rPr>
        <w:t>option</w:t>
      </w:r>
      <w:r w:rsidR="002A0955">
        <w:rPr>
          <w:sz w:val="24"/>
          <w:szCs w:val="24"/>
          <w:lang w:val="en-US"/>
        </w:rPr>
        <w:t>s for</w:t>
      </w:r>
      <w:r w:rsidRPr="00EA42F6">
        <w:rPr>
          <w:sz w:val="24"/>
          <w:szCs w:val="24"/>
          <w:lang w:val="en-US"/>
        </w:rPr>
        <w:t xml:space="preserve"> registration via Facebook and LinkedIn login.</w:t>
      </w:r>
      <w:r w:rsidR="00484F28">
        <w:rPr>
          <w:sz w:val="24"/>
          <w:szCs w:val="24"/>
          <w:lang w:val="en-US"/>
        </w:rPr>
        <w:t xml:space="preserve"> To withdraw the credential,</w:t>
      </w:r>
      <w:r w:rsidRPr="00EA42F6">
        <w:rPr>
          <w:sz w:val="24"/>
          <w:szCs w:val="24"/>
          <w:lang w:val="en-US"/>
        </w:rPr>
        <w:t xml:space="preserve"> participant</w:t>
      </w:r>
      <w:r w:rsidR="00484F28">
        <w:rPr>
          <w:sz w:val="24"/>
          <w:szCs w:val="24"/>
          <w:lang w:val="en-US"/>
        </w:rPr>
        <w:t>s</w:t>
      </w:r>
      <w:r w:rsidRPr="00EA42F6">
        <w:rPr>
          <w:sz w:val="24"/>
          <w:szCs w:val="24"/>
          <w:lang w:val="en-US"/>
        </w:rPr>
        <w:t xml:space="preserve"> must inform the registration number on the self-service totems at the entrance of the pavilion</w:t>
      </w:r>
      <w:r w:rsidR="00C12493" w:rsidRPr="00EA42F6">
        <w:rPr>
          <w:sz w:val="24"/>
          <w:szCs w:val="24"/>
          <w:lang w:val="en-US"/>
        </w:rPr>
        <w:t xml:space="preserve">. </w:t>
      </w:r>
    </w:p>
    <w:p w14:paraId="29162149" w14:textId="1421D2F1" w:rsidR="00D11CDB" w:rsidRPr="00EA42F6" w:rsidRDefault="00C12493" w:rsidP="00D11CDB">
      <w:pPr>
        <w:pStyle w:val="Sinespaciado"/>
        <w:spacing w:before="120" w:after="120" w:line="360" w:lineRule="atLeast"/>
        <w:ind w:firstLine="709"/>
        <w:jc w:val="both"/>
        <w:rPr>
          <w:sz w:val="24"/>
          <w:szCs w:val="24"/>
          <w:lang w:val="en-US"/>
        </w:rPr>
      </w:pPr>
      <w:r w:rsidRPr="00EA42F6">
        <w:rPr>
          <w:sz w:val="24"/>
          <w:szCs w:val="24"/>
          <w:lang w:val="en-US"/>
        </w:rPr>
        <w:lastRenderedPageBreak/>
        <w:t> </w:t>
      </w:r>
      <w:r w:rsidR="00D11CDB" w:rsidRPr="00EA42F6">
        <w:rPr>
          <w:sz w:val="24"/>
          <w:szCs w:val="24"/>
          <w:lang w:val="en-US"/>
        </w:rPr>
        <w:t>According t</w:t>
      </w:r>
      <w:r w:rsidR="00FD4FC2">
        <w:rPr>
          <w:sz w:val="24"/>
          <w:szCs w:val="24"/>
          <w:lang w:val="en-US"/>
        </w:rPr>
        <w:t xml:space="preserve">o Clélia Iwaki, director of </w:t>
      </w:r>
      <w:r w:rsidR="00D11CDB" w:rsidRPr="00EA42F6">
        <w:rPr>
          <w:sz w:val="24"/>
          <w:szCs w:val="24"/>
          <w:lang w:val="en-US"/>
        </w:rPr>
        <w:t>Fispal Food Service a</w:t>
      </w:r>
      <w:r w:rsidR="00FE5FF1">
        <w:rPr>
          <w:sz w:val="24"/>
          <w:szCs w:val="24"/>
          <w:lang w:val="en-US"/>
        </w:rPr>
        <w:t xml:space="preserve">nd Fispal Technology fairs, a </w:t>
      </w:r>
      <w:r w:rsidR="00D11CDB" w:rsidRPr="00EA42F6">
        <w:rPr>
          <w:sz w:val="24"/>
          <w:szCs w:val="24"/>
          <w:lang w:val="en-US"/>
        </w:rPr>
        <w:t xml:space="preserve">previous accreditation contributes to the </w:t>
      </w:r>
      <w:r w:rsidR="00E85DA8">
        <w:rPr>
          <w:sz w:val="24"/>
          <w:szCs w:val="24"/>
          <w:lang w:val="en-US"/>
        </w:rPr>
        <w:t>visitor’s</w:t>
      </w:r>
      <w:r w:rsidR="00FE5FF1">
        <w:rPr>
          <w:sz w:val="24"/>
          <w:szCs w:val="24"/>
          <w:lang w:val="en-US"/>
        </w:rPr>
        <w:t xml:space="preserve"> </w:t>
      </w:r>
      <w:r w:rsidR="00D11CDB" w:rsidRPr="00EA42F6">
        <w:rPr>
          <w:sz w:val="24"/>
          <w:szCs w:val="24"/>
          <w:lang w:val="en-US"/>
        </w:rPr>
        <w:t>qualification, as well as bringing more comfort. "By filling out the information on the fair's website, visitors guarantee participation without cost and without lines.  During the course of the event, registration and entry into the Fispal Food Service will only be ma</w:t>
      </w:r>
      <w:r w:rsidR="00E85DA8">
        <w:rPr>
          <w:sz w:val="24"/>
          <w:szCs w:val="24"/>
          <w:lang w:val="en-US"/>
        </w:rPr>
        <w:t>de with an investment of R $ 50,</w:t>
      </w:r>
      <w:r w:rsidR="00D11CDB" w:rsidRPr="00EA42F6">
        <w:rPr>
          <w:sz w:val="24"/>
          <w:szCs w:val="24"/>
          <w:lang w:val="en-US"/>
        </w:rPr>
        <w:t>00 ", explains.</w:t>
      </w:r>
    </w:p>
    <w:p w14:paraId="5107A57E" w14:textId="61C1B9A7" w:rsidR="00D11CDB" w:rsidRPr="00EA42F6" w:rsidRDefault="00D11CDB" w:rsidP="00D11CDB">
      <w:pPr>
        <w:pStyle w:val="Sinespaciado"/>
        <w:spacing w:before="120" w:after="120" w:line="360" w:lineRule="atLeast"/>
        <w:ind w:firstLine="709"/>
        <w:jc w:val="both"/>
        <w:rPr>
          <w:sz w:val="24"/>
          <w:szCs w:val="24"/>
          <w:lang w:val="en-US"/>
        </w:rPr>
      </w:pPr>
      <w:r w:rsidRPr="00EA42F6">
        <w:rPr>
          <w:sz w:val="24"/>
          <w:szCs w:val="24"/>
          <w:lang w:val="en-US"/>
        </w:rPr>
        <w:t>In 2019, Fispal Food Service celebrates 35 years bringing together more than 450 exhibitors and nearly 1,500 brands that will present solutions, launches and innovations for restaurants, pizzerias, coffee shops, bars, merchants, hotels, distributors, ice cream industry, ice cream parlors, professional cafeteria and other establishments for</w:t>
      </w:r>
      <w:r w:rsidR="00FE5FF1">
        <w:rPr>
          <w:sz w:val="24"/>
          <w:szCs w:val="24"/>
          <w:lang w:val="en-US"/>
        </w:rPr>
        <w:t xml:space="preserve"> food away from home m</w:t>
      </w:r>
      <w:r w:rsidRPr="00EA42F6">
        <w:rPr>
          <w:sz w:val="24"/>
          <w:szCs w:val="24"/>
          <w:lang w:val="en-US"/>
        </w:rPr>
        <w:t>arket.</w:t>
      </w:r>
    </w:p>
    <w:p w14:paraId="5A2DE874" w14:textId="63D3E10F" w:rsidR="00C12493" w:rsidRPr="00EA42F6" w:rsidRDefault="00C5474F" w:rsidP="00D11CDB">
      <w:pPr>
        <w:pStyle w:val="Sinespaciado"/>
        <w:spacing w:before="120" w:after="120" w:line="360" w:lineRule="atLeast"/>
        <w:ind w:firstLine="709"/>
        <w:jc w:val="both"/>
        <w:rPr>
          <w:sz w:val="24"/>
          <w:szCs w:val="24"/>
          <w:lang w:val="en-US"/>
        </w:rPr>
      </w:pPr>
      <w:r>
        <w:rPr>
          <w:sz w:val="24"/>
          <w:szCs w:val="24"/>
          <w:lang w:val="en-US"/>
        </w:rPr>
        <w:t xml:space="preserve">This fair is </w:t>
      </w:r>
      <w:r w:rsidR="00D11CDB" w:rsidRPr="00EA42F6">
        <w:rPr>
          <w:sz w:val="24"/>
          <w:szCs w:val="24"/>
          <w:lang w:val="en-US"/>
        </w:rPr>
        <w:t>a main showcase of the segment that has also a series of parallel attractions for professio</w:t>
      </w:r>
      <w:r w:rsidR="00DE1B50">
        <w:rPr>
          <w:sz w:val="24"/>
          <w:szCs w:val="24"/>
          <w:lang w:val="en-US"/>
        </w:rPr>
        <w:t>nal updating and consulting. One of them,</w:t>
      </w:r>
      <w:r w:rsidR="00D11CDB" w:rsidRPr="00EA42F6">
        <w:rPr>
          <w:sz w:val="24"/>
          <w:szCs w:val="24"/>
          <w:lang w:val="en-US"/>
        </w:rPr>
        <w:t xml:space="preserve"> "</w:t>
      </w:r>
      <w:r w:rsidR="00D11CDB" w:rsidRPr="00C5474F">
        <w:rPr>
          <w:b/>
          <w:sz w:val="24"/>
          <w:szCs w:val="24"/>
          <w:lang w:val="en-US"/>
        </w:rPr>
        <w:t>Gestão à Mesa</w:t>
      </w:r>
      <w:r w:rsidR="00D11CDB" w:rsidRPr="00EA42F6">
        <w:rPr>
          <w:sz w:val="24"/>
          <w:szCs w:val="24"/>
          <w:lang w:val="en-US"/>
        </w:rPr>
        <w:t xml:space="preserve">" Forum, </w:t>
      </w:r>
      <w:r w:rsidR="00DE1B50">
        <w:rPr>
          <w:sz w:val="24"/>
          <w:szCs w:val="24"/>
          <w:lang w:val="en-US"/>
        </w:rPr>
        <w:t xml:space="preserve">is </w:t>
      </w:r>
      <w:r w:rsidR="00D11CDB" w:rsidRPr="00EA42F6">
        <w:rPr>
          <w:sz w:val="24"/>
          <w:szCs w:val="24"/>
          <w:lang w:val="en-US"/>
        </w:rPr>
        <w:t>organized in partnership with Abrasel, the Brazilian Associa</w:t>
      </w:r>
      <w:r w:rsidR="00DE1B50">
        <w:rPr>
          <w:sz w:val="24"/>
          <w:szCs w:val="24"/>
          <w:lang w:val="en-US"/>
        </w:rPr>
        <w:t>tion of Bars and Restaurants, and is</w:t>
      </w:r>
      <w:r w:rsidR="00D11CDB" w:rsidRPr="00EA42F6">
        <w:rPr>
          <w:sz w:val="24"/>
          <w:szCs w:val="24"/>
          <w:lang w:val="en-US"/>
        </w:rPr>
        <w:t xml:space="preserve"> the most important bar and restaurant management event in the country. </w:t>
      </w:r>
      <w:r w:rsidR="00FE5FF1">
        <w:rPr>
          <w:sz w:val="24"/>
          <w:szCs w:val="24"/>
          <w:lang w:val="en-US"/>
        </w:rPr>
        <w:t xml:space="preserve">It’s already confirmed </w:t>
      </w:r>
      <w:r w:rsidR="00FE5FF1" w:rsidRPr="00CA1CD6">
        <w:rPr>
          <w:sz w:val="24"/>
          <w:szCs w:val="24"/>
          <w:lang w:val="en-US"/>
        </w:rPr>
        <w:t xml:space="preserve">the presence of great chefs, executives and entrepreneurs </w:t>
      </w:r>
      <w:r w:rsidR="00FE5FF1">
        <w:rPr>
          <w:sz w:val="24"/>
          <w:szCs w:val="24"/>
          <w:lang w:val="en-US"/>
        </w:rPr>
        <w:t>who will speak and</w:t>
      </w:r>
      <w:r w:rsidR="00FE5FF1" w:rsidRPr="00CA1CD6">
        <w:rPr>
          <w:sz w:val="24"/>
          <w:szCs w:val="24"/>
          <w:lang w:val="en-US"/>
        </w:rPr>
        <w:t xml:space="preserve"> debate </w:t>
      </w:r>
      <w:r w:rsidR="00FE5FF1">
        <w:rPr>
          <w:sz w:val="24"/>
          <w:szCs w:val="24"/>
          <w:lang w:val="en-US"/>
        </w:rPr>
        <w:t xml:space="preserve">about </w:t>
      </w:r>
      <w:r w:rsidR="00FE5FF1" w:rsidRPr="00CA1CD6">
        <w:rPr>
          <w:sz w:val="24"/>
          <w:szCs w:val="24"/>
          <w:lang w:val="en-US"/>
        </w:rPr>
        <w:t>the main challenges and o</w:t>
      </w:r>
      <w:r w:rsidR="00FE5FF1">
        <w:rPr>
          <w:sz w:val="24"/>
          <w:szCs w:val="24"/>
          <w:lang w:val="en-US"/>
        </w:rPr>
        <w:t xml:space="preserve">pportunities of the food away from </w:t>
      </w:r>
      <w:r w:rsidR="00FE5FF1" w:rsidRPr="00CA1CD6">
        <w:rPr>
          <w:sz w:val="24"/>
          <w:szCs w:val="24"/>
          <w:lang w:val="en-US"/>
        </w:rPr>
        <w:t>home</w:t>
      </w:r>
      <w:r w:rsidR="00FE5FF1">
        <w:rPr>
          <w:sz w:val="24"/>
          <w:szCs w:val="24"/>
          <w:lang w:val="en-US"/>
        </w:rPr>
        <w:t xml:space="preserve"> sector</w:t>
      </w:r>
      <w:r w:rsidR="00C12493" w:rsidRPr="00EA42F6">
        <w:rPr>
          <w:sz w:val="24"/>
          <w:szCs w:val="24"/>
          <w:lang w:val="en-US"/>
        </w:rPr>
        <w:t>.</w:t>
      </w:r>
    </w:p>
    <w:p w14:paraId="5055890C" w14:textId="1426C4AE" w:rsidR="00D11CDB" w:rsidRPr="00EA42F6" w:rsidRDefault="00484F28" w:rsidP="00D11CDB">
      <w:pPr>
        <w:pStyle w:val="Sinespaciado"/>
        <w:spacing w:before="120" w:after="120" w:line="360" w:lineRule="atLeast"/>
        <w:ind w:firstLine="709"/>
        <w:jc w:val="both"/>
        <w:rPr>
          <w:sz w:val="24"/>
          <w:szCs w:val="24"/>
          <w:lang w:val="en-US"/>
        </w:rPr>
      </w:pPr>
      <w:r>
        <w:rPr>
          <w:sz w:val="24"/>
          <w:szCs w:val="24"/>
          <w:lang w:val="en-US"/>
        </w:rPr>
        <w:t xml:space="preserve">Other attractions will allow </w:t>
      </w:r>
      <w:r w:rsidR="00FE5FF1" w:rsidRPr="00CA1CD6">
        <w:rPr>
          <w:sz w:val="24"/>
          <w:szCs w:val="24"/>
          <w:lang w:val="en-US"/>
        </w:rPr>
        <w:t xml:space="preserve">participants </w:t>
      </w:r>
      <w:r w:rsidR="00FE5FF1">
        <w:rPr>
          <w:sz w:val="24"/>
          <w:szCs w:val="24"/>
          <w:lang w:val="en-US"/>
        </w:rPr>
        <w:t xml:space="preserve">to make </w:t>
      </w:r>
      <w:r w:rsidR="00FE5FF1" w:rsidRPr="00CA1CD6">
        <w:rPr>
          <w:sz w:val="24"/>
          <w:szCs w:val="24"/>
          <w:lang w:val="en-US"/>
        </w:rPr>
        <w:t xml:space="preserve">free consultancies to optimize their business. This is the case of </w:t>
      </w:r>
      <w:r w:rsidR="00FE5FF1" w:rsidRPr="000070F1">
        <w:rPr>
          <w:b/>
          <w:sz w:val="24"/>
          <w:szCs w:val="24"/>
          <w:lang w:val="en-US"/>
        </w:rPr>
        <w:t>Vegan Option</w:t>
      </w:r>
      <w:r w:rsidR="00FE5FF1" w:rsidRPr="00CA1CD6">
        <w:rPr>
          <w:sz w:val="24"/>
          <w:szCs w:val="24"/>
          <w:lang w:val="en-US"/>
        </w:rPr>
        <w:t xml:space="preserve">, made with the support of the Brazilian Vegetarian Society; </w:t>
      </w:r>
      <w:r w:rsidR="00FE5FF1" w:rsidRPr="000070F1">
        <w:rPr>
          <w:b/>
          <w:sz w:val="24"/>
          <w:szCs w:val="24"/>
          <w:lang w:val="en-US"/>
        </w:rPr>
        <w:t>Talk to a</w:t>
      </w:r>
      <w:r w:rsidR="00FE5FF1">
        <w:rPr>
          <w:b/>
          <w:sz w:val="24"/>
          <w:szCs w:val="24"/>
          <w:lang w:val="en-US"/>
        </w:rPr>
        <w:t>n</w:t>
      </w:r>
      <w:r w:rsidR="00FE5FF1" w:rsidRPr="000070F1">
        <w:rPr>
          <w:b/>
          <w:sz w:val="24"/>
          <w:szCs w:val="24"/>
          <w:lang w:val="en-US"/>
        </w:rPr>
        <w:t xml:space="preserve"> </w:t>
      </w:r>
      <w:r w:rsidR="00FE5FF1">
        <w:rPr>
          <w:b/>
          <w:sz w:val="24"/>
          <w:szCs w:val="24"/>
          <w:lang w:val="en-US"/>
        </w:rPr>
        <w:t>Expert</w:t>
      </w:r>
      <w:r w:rsidR="00FE5FF1" w:rsidRPr="00CA1CD6">
        <w:rPr>
          <w:sz w:val="24"/>
          <w:szCs w:val="24"/>
          <w:lang w:val="en-US"/>
        </w:rPr>
        <w:t xml:space="preserve">, at the initiative of the FCSI, the International Society of Food Service Consultants; and </w:t>
      </w:r>
      <w:r w:rsidR="00FE5FF1" w:rsidRPr="000070F1">
        <w:rPr>
          <w:b/>
          <w:sz w:val="24"/>
          <w:szCs w:val="24"/>
          <w:lang w:val="en-US"/>
        </w:rPr>
        <w:t>Invisible Food</w:t>
      </w:r>
      <w:r w:rsidR="00FE5FF1" w:rsidRPr="00CA1CD6">
        <w:rPr>
          <w:sz w:val="24"/>
          <w:szCs w:val="24"/>
          <w:lang w:val="en-US"/>
        </w:rPr>
        <w:t>, which shows how to avoid wasting food</w:t>
      </w:r>
      <w:r w:rsidR="00D11CDB" w:rsidRPr="00EA42F6">
        <w:rPr>
          <w:sz w:val="24"/>
          <w:szCs w:val="24"/>
          <w:lang w:val="en-US"/>
        </w:rPr>
        <w:t>.</w:t>
      </w:r>
    </w:p>
    <w:p w14:paraId="06FBAE81" w14:textId="7F529324" w:rsidR="00FE5FF1" w:rsidRPr="00CA1CD6" w:rsidRDefault="00FE5FF1" w:rsidP="00FE5FF1">
      <w:pPr>
        <w:pStyle w:val="Sinespaciado"/>
        <w:spacing w:before="120" w:after="120" w:line="360" w:lineRule="atLeast"/>
        <w:ind w:firstLine="709"/>
        <w:jc w:val="both"/>
        <w:rPr>
          <w:sz w:val="24"/>
          <w:szCs w:val="24"/>
          <w:lang w:val="en-US"/>
        </w:rPr>
      </w:pPr>
      <w:r w:rsidRPr="00CA1CD6">
        <w:rPr>
          <w:sz w:val="24"/>
          <w:szCs w:val="24"/>
          <w:lang w:val="en-US"/>
        </w:rPr>
        <w:t xml:space="preserve">The </w:t>
      </w:r>
      <w:r w:rsidRPr="000070F1">
        <w:rPr>
          <w:b/>
          <w:sz w:val="24"/>
          <w:szCs w:val="24"/>
          <w:lang w:val="en-US"/>
        </w:rPr>
        <w:t>Inspira Café</w:t>
      </w:r>
      <w:r w:rsidRPr="00CA1CD6">
        <w:rPr>
          <w:sz w:val="24"/>
          <w:szCs w:val="24"/>
          <w:lang w:val="en-US"/>
        </w:rPr>
        <w:t xml:space="preserve"> </w:t>
      </w:r>
      <w:r w:rsidR="003614B6">
        <w:rPr>
          <w:sz w:val="24"/>
          <w:szCs w:val="24"/>
          <w:lang w:val="en-US"/>
        </w:rPr>
        <w:t xml:space="preserve">attraction </w:t>
      </w:r>
      <w:r w:rsidRPr="00CA1CD6">
        <w:rPr>
          <w:sz w:val="24"/>
          <w:szCs w:val="24"/>
          <w:lang w:val="en-US"/>
        </w:rPr>
        <w:t xml:space="preserve">returns with more lectures, tastings and round tables in a space aimed at the general public, managers and entrepreneurs of coffee shops and professionals in the field. The </w:t>
      </w:r>
      <w:r>
        <w:rPr>
          <w:sz w:val="24"/>
          <w:szCs w:val="24"/>
          <w:lang w:val="en-US"/>
        </w:rPr>
        <w:t xml:space="preserve">brand new </w:t>
      </w:r>
      <w:r w:rsidRPr="000070F1">
        <w:rPr>
          <w:b/>
          <w:sz w:val="24"/>
          <w:szCs w:val="24"/>
          <w:lang w:val="en-US"/>
        </w:rPr>
        <w:t>Ultra Freeze Track</w:t>
      </w:r>
      <w:r w:rsidRPr="00CA1CD6">
        <w:rPr>
          <w:sz w:val="24"/>
          <w:szCs w:val="24"/>
          <w:lang w:val="en-US"/>
        </w:rPr>
        <w:t xml:space="preserve"> </w:t>
      </w:r>
      <w:r>
        <w:rPr>
          <w:sz w:val="24"/>
          <w:szCs w:val="24"/>
          <w:lang w:val="en-US"/>
        </w:rPr>
        <w:t xml:space="preserve">event </w:t>
      </w:r>
      <w:r w:rsidRPr="00CA1CD6">
        <w:rPr>
          <w:sz w:val="24"/>
          <w:szCs w:val="24"/>
          <w:lang w:val="en-US"/>
        </w:rPr>
        <w:t>presents all the steps of the deep-freezing process and portion of the food.</w:t>
      </w:r>
    </w:p>
    <w:p w14:paraId="087014DD" w14:textId="00623BF2" w:rsidR="00C12493" w:rsidRPr="00EA42F6" w:rsidRDefault="00FE5FF1" w:rsidP="00FE5FF1">
      <w:pPr>
        <w:pStyle w:val="Sinespaciado"/>
        <w:spacing w:before="120" w:after="120" w:line="360" w:lineRule="atLeast"/>
        <w:ind w:firstLine="709"/>
        <w:jc w:val="both"/>
        <w:rPr>
          <w:sz w:val="24"/>
          <w:szCs w:val="24"/>
          <w:lang w:val="en-US"/>
        </w:rPr>
      </w:pPr>
      <w:r w:rsidRPr="00CA1CD6">
        <w:rPr>
          <w:sz w:val="24"/>
          <w:szCs w:val="24"/>
          <w:lang w:val="en-US"/>
        </w:rPr>
        <w:t xml:space="preserve">It is also important to highlight the </w:t>
      </w:r>
      <w:r w:rsidRPr="000070F1">
        <w:rPr>
          <w:b/>
          <w:sz w:val="24"/>
          <w:szCs w:val="24"/>
          <w:lang w:val="en-US"/>
        </w:rPr>
        <w:t>Arena Food &amp; Beverage by AccorHotel</w:t>
      </w:r>
      <w:r>
        <w:rPr>
          <w:sz w:val="24"/>
          <w:szCs w:val="24"/>
          <w:lang w:val="en-US"/>
        </w:rPr>
        <w:t xml:space="preserve">, </w:t>
      </w:r>
      <w:r w:rsidRPr="00CA1CD6">
        <w:rPr>
          <w:sz w:val="24"/>
          <w:szCs w:val="24"/>
          <w:lang w:val="en-US"/>
        </w:rPr>
        <w:t>an unprecedented attraction on trends, opportunities and challenges focu</w:t>
      </w:r>
      <w:r>
        <w:rPr>
          <w:sz w:val="24"/>
          <w:szCs w:val="24"/>
          <w:lang w:val="en-US"/>
        </w:rPr>
        <w:t>sed on food and beverages of</w:t>
      </w:r>
      <w:r w:rsidRPr="00CA1CD6">
        <w:rPr>
          <w:sz w:val="24"/>
          <w:szCs w:val="24"/>
          <w:lang w:val="en-US"/>
        </w:rPr>
        <w:t xml:space="preserve"> the hotel segment. This space, created in partnership with AccorHotels, will provide relevant </w:t>
      </w:r>
      <w:r>
        <w:rPr>
          <w:sz w:val="24"/>
          <w:szCs w:val="24"/>
          <w:lang w:val="en-US"/>
        </w:rPr>
        <w:t>and quality content</w:t>
      </w:r>
      <w:r w:rsidRPr="00CA1CD6">
        <w:rPr>
          <w:sz w:val="24"/>
          <w:szCs w:val="24"/>
          <w:lang w:val="en-US"/>
        </w:rPr>
        <w:t xml:space="preserve"> bring</w:t>
      </w:r>
      <w:r>
        <w:rPr>
          <w:sz w:val="24"/>
          <w:szCs w:val="24"/>
          <w:lang w:val="en-US"/>
        </w:rPr>
        <w:t>ing</w:t>
      </w:r>
      <w:r w:rsidRPr="00CA1CD6">
        <w:rPr>
          <w:sz w:val="24"/>
          <w:szCs w:val="24"/>
          <w:lang w:val="en-US"/>
        </w:rPr>
        <w:t xml:space="preserve"> together renowned chefs, executives, entrepreneurs and market visionaries</w:t>
      </w:r>
      <w:r w:rsidR="00D11CDB" w:rsidRPr="00EA42F6">
        <w:rPr>
          <w:sz w:val="24"/>
          <w:szCs w:val="24"/>
          <w:lang w:val="en-US"/>
        </w:rPr>
        <w:t>.</w:t>
      </w:r>
    </w:p>
    <w:p w14:paraId="5A39BBE3" w14:textId="77777777" w:rsidR="00C12493" w:rsidRPr="00EA42F6" w:rsidRDefault="00C12493" w:rsidP="00C12493">
      <w:pPr>
        <w:pStyle w:val="Sinespaciado"/>
        <w:spacing w:before="120" w:after="120" w:line="360" w:lineRule="atLeast"/>
        <w:jc w:val="both"/>
        <w:rPr>
          <w:sz w:val="24"/>
          <w:szCs w:val="24"/>
          <w:lang w:val="en-US"/>
        </w:rPr>
      </w:pPr>
    </w:p>
    <w:p w14:paraId="6FC83E22" w14:textId="77777777" w:rsidR="005E0E7F" w:rsidRPr="00EA42F6" w:rsidRDefault="005E0E7F" w:rsidP="00C12493">
      <w:pPr>
        <w:pStyle w:val="Sinespaciado"/>
        <w:spacing w:before="120" w:after="120" w:line="360" w:lineRule="atLeast"/>
        <w:jc w:val="both"/>
        <w:rPr>
          <w:b/>
          <w:bCs/>
          <w:i/>
          <w:iCs/>
          <w:smallCaps/>
          <w:sz w:val="30"/>
          <w:szCs w:val="30"/>
          <w:lang w:val="en-US"/>
        </w:rPr>
      </w:pPr>
    </w:p>
    <w:p w14:paraId="5E7AE7C5" w14:textId="1E911117" w:rsidR="00C12493" w:rsidRPr="00EA42F6" w:rsidRDefault="00C12493" w:rsidP="00C12493">
      <w:pPr>
        <w:pStyle w:val="Sinespaciado"/>
        <w:spacing w:before="120" w:after="120" w:line="360" w:lineRule="atLeast"/>
        <w:jc w:val="both"/>
        <w:rPr>
          <w:sz w:val="30"/>
          <w:szCs w:val="30"/>
          <w:lang w:val="en-US"/>
        </w:rPr>
      </w:pPr>
      <w:r w:rsidRPr="00EA42F6">
        <w:rPr>
          <w:b/>
          <w:bCs/>
          <w:i/>
          <w:iCs/>
          <w:smallCaps/>
          <w:sz w:val="30"/>
          <w:szCs w:val="30"/>
          <w:lang w:val="en-US"/>
        </w:rPr>
        <w:t>Fispal Tec</w:t>
      </w:r>
      <w:r w:rsidR="00EA42F6" w:rsidRPr="00EA42F6">
        <w:rPr>
          <w:b/>
          <w:bCs/>
          <w:i/>
          <w:iCs/>
          <w:smallCaps/>
          <w:sz w:val="30"/>
          <w:szCs w:val="30"/>
          <w:lang w:val="en-US"/>
        </w:rPr>
        <w:t>hnology</w:t>
      </w:r>
    </w:p>
    <w:p w14:paraId="3ADBD040" w14:textId="636652C3" w:rsidR="00C12493" w:rsidRPr="00EA42F6" w:rsidRDefault="00EA42F6" w:rsidP="00C12493">
      <w:pPr>
        <w:pStyle w:val="Sinespaciado"/>
        <w:spacing w:before="120" w:after="120" w:line="360" w:lineRule="atLeast"/>
        <w:ind w:firstLine="709"/>
        <w:jc w:val="both"/>
        <w:rPr>
          <w:sz w:val="24"/>
          <w:szCs w:val="24"/>
          <w:lang w:val="en-US"/>
        </w:rPr>
      </w:pPr>
      <w:r w:rsidRPr="00EA42F6">
        <w:rPr>
          <w:sz w:val="24"/>
          <w:szCs w:val="24"/>
          <w:lang w:val="en-US"/>
        </w:rPr>
        <w:lastRenderedPageBreak/>
        <w:t xml:space="preserve">Fispal Technology, another Informa Exhibitions fair, takes place between June 25 and 28 at the São Paulo Expo Center. Considered the largest meeting for the food and beverage </w:t>
      </w:r>
      <w:r w:rsidR="00FE5FF1">
        <w:rPr>
          <w:sz w:val="24"/>
          <w:szCs w:val="24"/>
          <w:lang w:val="en-US"/>
        </w:rPr>
        <w:t>industries in Latin America, its</w:t>
      </w:r>
      <w:r w:rsidRPr="00EA42F6">
        <w:rPr>
          <w:sz w:val="24"/>
          <w:szCs w:val="24"/>
          <w:lang w:val="en-US"/>
        </w:rPr>
        <w:t xml:space="preserve"> 35th edition will bring together the main trends, launches and technologies in packaging, packaging machines, marking and coding, processes, equipment and accessories and logistics and automation</w:t>
      </w:r>
      <w:r w:rsidR="00C12493" w:rsidRPr="00EA42F6">
        <w:rPr>
          <w:sz w:val="24"/>
          <w:szCs w:val="24"/>
          <w:lang w:val="en-US"/>
        </w:rPr>
        <w:t xml:space="preserve">. </w:t>
      </w:r>
    </w:p>
    <w:p w14:paraId="6E7BEAA2" w14:textId="77777777" w:rsidR="00C12493" w:rsidRPr="00EA42F6" w:rsidRDefault="00C12493" w:rsidP="00C12493">
      <w:pPr>
        <w:pStyle w:val="Sinespaciado"/>
        <w:spacing w:before="120" w:after="120" w:line="360" w:lineRule="atLeast"/>
        <w:ind w:firstLine="709"/>
        <w:jc w:val="both"/>
        <w:rPr>
          <w:b/>
          <w:bCs/>
          <w:i/>
          <w:iCs/>
          <w:smallCaps/>
          <w:sz w:val="32"/>
          <w:szCs w:val="32"/>
          <w:lang w:val="en-US"/>
        </w:rPr>
      </w:pPr>
      <w:r w:rsidRPr="00EA42F6">
        <w:rPr>
          <w:sz w:val="24"/>
          <w:szCs w:val="24"/>
          <w:lang w:val="en-US"/>
        </w:rPr>
        <w:t> </w:t>
      </w:r>
    </w:p>
    <w:p w14:paraId="01106944" w14:textId="77777777" w:rsidR="00022175" w:rsidRPr="00156C38" w:rsidRDefault="00022175" w:rsidP="00022175">
      <w:pPr>
        <w:spacing w:before="120" w:after="120" w:line="360" w:lineRule="atLeast"/>
        <w:jc w:val="both"/>
        <w:rPr>
          <w:b/>
          <w:bCs/>
          <w:i/>
          <w:iCs/>
          <w:smallCaps/>
          <w:sz w:val="32"/>
          <w:szCs w:val="32"/>
          <w:lang w:val="en-US"/>
        </w:rPr>
      </w:pPr>
      <w:r w:rsidRPr="00156C38">
        <w:rPr>
          <w:b/>
          <w:bCs/>
          <w:i/>
          <w:iCs/>
          <w:smallCaps/>
          <w:sz w:val="32"/>
          <w:szCs w:val="32"/>
          <w:lang w:val="en-US"/>
        </w:rPr>
        <w:t xml:space="preserve">about Fispal </w:t>
      </w:r>
    </w:p>
    <w:p w14:paraId="6DA30248" w14:textId="2DC6DFE1" w:rsidR="00022175" w:rsidRPr="00156C38" w:rsidRDefault="00022175" w:rsidP="00022175">
      <w:pPr>
        <w:spacing w:before="120" w:after="120" w:line="360" w:lineRule="atLeast"/>
        <w:ind w:firstLine="709"/>
        <w:jc w:val="both"/>
        <w:rPr>
          <w:sz w:val="24"/>
          <w:szCs w:val="24"/>
          <w:lang w:val="en-US"/>
        </w:rPr>
      </w:pPr>
      <w:r w:rsidRPr="00156C38">
        <w:rPr>
          <w:sz w:val="24"/>
          <w:szCs w:val="24"/>
          <w:lang w:val="en-US"/>
        </w:rPr>
        <w:t>Fispal brand, which began as a meeting of engineers called the “Food Feeds Fair”, at the Anhembi Convention Center, today represents the largest meeting of the sector in Latin America</w:t>
      </w:r>
      <w:r w:rsidR="003614B6">
        <w:rPr>
          <w:sz w:val="24"/>
          <w:szCs w:val="24"/>
          <w:lang w:val="en-US"/>
        </w:rPr>
        <w:t>. In 2001, in order to serve</w:t>
      </w:r>
      <w:r w:rsidRPr="00156C38">
        <w:rPr>
          <w:sz w:val="24"/>
          <w:szCs w:val="24"/>
          <w:lang w:val="en-US"/>
        </w:rPr>
        <w:t xml:space="preserve"> fo</w:t>
      </w:r>
      <w:r w:rsidR="003614B6">
        <w:rPr>
          <w:sz w:val="24"/>
          <w:szCs w:val="24"/>
          <w:lang w:val="en-US"/>
        </w:rPr>
        <w:t>od and beverage industry and</w:t>
      </w:r>
      <w:bookmarkStart w:id="0" w:name="_GoBack"/>
      <w:bookmarkEnd w:id="0"/>
      <w:r w:rsidRPr="00156C38">
        <w:rPr>
          <w:sz w:val="24"/>
          <w:szCs w:val="24"/>
          <w:lang w:val="en-US"/>
        </w:rPr>
        <w:t xml:space="preserve"> food away from home industry, Fispal focused on two fairs: Fispal Tecnologia - International Technology Fair for Food and Beverage ind</w:t>
      </w:r>
      <w:r w:rsidR="00DE1B50">
        <w:rPr>
          <w:sz w:val="24"/>
          <w:szCs w:val="24"/>
          <w:lang w:val="en-US"/>
        </w:rPr>
        <w:t>ustries and Fispal Food Service</w:t>
      </w:r>
      <w:r w:rsidRPr="00156C38">
        <w:rPr>
          <w:sz w:val="24"/>
          <w:szCs w:val="24"/>
          <w:lang w:val="en-US"/>
        </w:rPr>
        <w:t xml:space="preserve">: Food away from home products </w:t>
      </w:r>
      <w:r w:rsidR="00DE1B50">
        <w:rPr>
          <w:sz w:val="24"/>
          <w:szCs w:val="24"/>
          <w:lang w:val="en-US"/>
        </w:rPr>
        <w:t>and services international fair</w:t>
      </w:r>
      <w:r w:rsidRPr="00156C38">
        <w:rPr>
          <w:sz w:val="24"/>
          <w:szCs w:val="24"/>
          <w:lang w:val="en-US"/>
        </w:rPr>
        <w:t xml:space="preserve">. The brand has also added Fispal Ice Cream - Technology Fair for the Professional Ice Cream Industry and Fispal Café: Business Fair for the Coffee Industry. </w:t>
      </w:r>
    </w:p>
    <w:p w14:paraId="219B8749" w14:textId="1E643BB5" w:rsidR="00022175" w:rsidRPr="00156C38" w:rsidRDefault="00022175" w:rsidP="00022175">
      <w:pPr>
        <w:spacing w:before="120" w:after="120" w:line="360" w:lineRule="atLeast"/>
        <w:ind w:firstLine="709"/>
        <w:jc w:val="both"/>
        <w:rPr>
          <w:sz w:val="24"/>
          <w:szCs w:val="24"/>
          <w:lang w:val="en-US"/>
        </w:rPr>
      </w:pPr>
      <w:r w:rsidRPr="00156C38">
        <w:rPr>
          <w:sz w:val="24"/>
          <w:szCs w:val="24"/>
          <w:lang w:val="en-US"/>
        </w:rPr>
        <w:t xml:space="preserve">These fairs, which have followed the changes and the evolution of the market in Brazil and all over the world, are marked by launches of new technologies, products, </w:t>
      </w:r>
      <w:r w:rsidR="00E85DA8">
        <w:rPr>
          <w:sz w:val="24"/>
          <w:szCs w:val="24"/>
          <w:lang w:val="en-US"/>
        </w:rPr>
        <w:t>labor professionalization and expansion of</w:t>
      </w:r>
      <w:r w:rsidR="008A12EB">
        <w:rPr>
          <w:sz w:val="24"/>
          <w:szCs w:val="24"/>
          <w:lang w:val="en-US"/>
        </w:rPr>
        <w:t xml:space="preserve"> new markets. Currently, </w:t>
      </w:r>
      <w:r w:rsidRPr="00156C38">
        <w:rPr>
          <w:sz w:val="24"/>
          <w:szCs w:val="24"/>
          <w:lang w:val="en-US"/>
        </w:rPr>
        <w:t>Fispal brand is made up of fairs that serve the entire food an</w:t>
      </w:r>
      <w:r w:rsidR="008A12EB">
        <w:rPr>
          <w:sz w:val="24"/>
          <w:szCs w:val="24"/>
          <w:lang w:val="en-US"/>
        </w:rPr>
        <w:t xml:space="preserve">d beverage chain, including </w:t>
      </w:r>
      <w:r w:rsidRPr="00156C38">
        <w:rPr>
          <w:sz w:val="24"/>
          <w:szCs w:val="24"/>
          <w:lang w:val="en-US"/>
        </w:rPr>
        <w:t>raw material, machinery, equipment and processes, and food away from home sector.</w:t>
      </w:r>
    </w:p>
    <w:p w14:paraId="66A1B596" w14:textId="77777777" w:rsidR="00022175" w:rsidRPr="00156C38" w:rsidRDefault="00022175" w:rsidP="00022175">
      <w:pPr>
        <w:spacing w:before="120" w:after="120" w:line="360" w:lineRule="atLeast"/>
        <w:jc w:val="both"/>
        <w:rPr>
          <w:color w:val="0563C1"/>
          <w:u w:val="single"/>
          <w:lang w:val="en-US"/>
        </w:rPr>
      </w:pPr>
      <w:r w:rsidRPr="00156C38">
        <w:rPr>
          <w:sz w:val="24"/>
          <w:szCs w:val="24"/>
          <w:lang w:val="en-US"/>
        </w:rPr>
        <w:t xml:space="preserve">More information: </w:t>
      </w:r>
      <w:hyperlink r:id="rId11" w:history="1">
        <w:r w:rsidRPr="00156C38">
          <w:rPr>
            <w:color w:val="0563C1"/>
            <w:sz w:val="24"/>
            <w:szCs w:val="24"/>
            <w:u w:val="single"/>
            <w:lang w:val="en-US"/>
          </w:rPr>
          <w:t>www.fispal.com.br</w:t>
        </w:r>
      </w:hyperlink>
    </w:p>
    <w:p w14:paraId="64C032ED" w14:textId="77777777" w:rsidR="00022175" w:rsidRPr="00156C38" w:rsidRDefault="00022175" w:rsidP="00022175">
      <w:pPr>
        <w:spacing w:before="120" w:after="120" w:line="360" w:lineRule="atLeast"/>
        <w:jc w:val="both"/>
        <w:rPr>
          <w:sz w:val="20"/>
          <w:szCs w:val="20"/>
          <w:lang w:val="en-US"/>
        </w:rPr>
      </w:pPr>
    </w:p>
    <w:p w14:paraId="3C6E9C78" w14:textId="77777777" w:rsidR="00022175" w:rsidRPr="00156C38" w:rsidRDefault="00022175" w:rsidP="00022175">
      <w:pPr>
        <w:spacing w:before="120" w:after="120" w:line="360" w:lineRule="atLeast"/>
        <w:jc w:val="both"/>
        <w:rPr>
          <w:b/>
          <w:bCs/>
          <w:i/>
          <w:iCs/>
          <w:smallCaps/>
          <w:sz w:val="32"/>
          <w:szCs w:val="32"/>
          <w:lang w:val="en-US"/>
        </w:rPr>
      </w:pPr>
      <w:r w:rsidRPr="00156C38">
        <w:rPr>
          <w:b/>
          <w:bCs/>
          <w:i/>
          <w:iCs/>
          <w:smallCaps/>
          <w:sz w:val="32"/>
          <w:szCs w:val="32"/>
          <w:lang w:val="en-US"/>
        </w:rPr>
        <w:t>About Informa Exhibitions</w:t>
      </w:r>
    </w:p>
    <w:p w14:paraId="7A75706C" w14:textId="354D38D5" w:rsidR="00022175" w:rsidRPr="00156C38" w:rsidRDefault="00657D05" w:rsidP="00022175">
      <w:pPr>
        <w:spacing w:after="200" w:line="276" w:lineRule="auto"/>
        <w:jc w:val="both"/>
        <w:rPr>
          <w:rFonts w:asciiTheme="minorHAnsi" w:eastAsia="Calibri" w:hAnsiTheme="minorHAnsi" w:cstheme="minorBidi"/>
          <w:color w:val="212121"/>
          <w:sz w:val="24"/>
          <w:szCs w:val="24"/>
          <w:lang w:val="en-US"/>
        </w:rPr>
      </w:pPr>
      <w:r w:rsidRPr="00657D05">
        <w:rPr>
          <w:rFonts w:asciiTheme="minorHAnsi" w:eastAsia="Calibri" w:hAnsiTheme="minorHAnsi" w:cstheme="minorBidi"/>
          <w:color w:val="212121"/>
          <w:sz w:val="24"/>
          <w:szCs w:val="24"/>
          <w:lang w:val="en-US"/>
        </w:rPr>
        <w:t>Informa Exhibitions creates communities and connects people and brands around the world. In addition, allying the deliveries of its fairs with a new digital strategy, generates opportunities and relationships 365 days a year</w:t>
      </w:r>
      <w:r w:rsidR="00022175" w:rsidRPr="00156C38">
        <w:rPr>
          <w:rFonts w:asciiTheme="minorHAnsi" w:eastAsia="Calibri" w:hAnsiTheme="minorHAnsi" w:cstheme="minorBidi"/>
          <w:color w:val="212121"/>
          <w:sz w:val="24"/>
          <w:szCs w:val="24"/>
          <w:lang w:val="en-US"/>
        </w:rPr>
        <w:t>. With offices in São Paulo (headquarters), Rio de Janeiro and Curitiba and around 300 professionals, the company has in its portfolio brands such as Agrishow, Hospitalar, Fispal Tecnologia, Fispal Food Service, ForMóbile, Futurecom, ABF Franchising Expo, FuturePrint, Feimec, Expomafe, Plastic Brazil, High Design Home &amp; Office Expo, Intermodal totalizing 17 sectoral events. Worldwide, it operates in 150 offices in 57 countries and is a leader in business intelligence, scholarly publications, knowledge and events, publicly traded and London-listed securities.</w:t>
      </w:r>
    </w:p>
    <w:p w14:paraId="0666CE5B" w14:textId="77777777" w:rsidR="00022175" w:rsidRPr="00156C38" w:rsidRDefault="00022175" w:rsidP="00022175">
      <w:pPr>
        <w:spacing w:after="200" w:line="276" w:lineRule="auto"/>
        <w:jc w:val="both"/>
        <w:rPr>
          <w:rFonts w:asciiTheme="minorHAnsi" w:eastAsia="Calibri" w:hAnsiTheme="minorHAnsi" w:cstheme="minorBidi"/>
          <w:sz w:val="24"/>
          <w:szCs w:val="24"/>
          <w:lang w:val="en-US"/>
        </w:rPr>
      </w:pPr>
      <w:r w:rsidRPr="00156C38">
        <w:rPr>
          <w:rFonts w:asciiTheme="minorHAnsi" w:eastAsia="Calibri" w:hAnsiTheme="minorHAnsi" w:cstheme="minorBidi"/>
          <w:color w:val="212121"/>
          <w:sz w:val="24"/>
          <w:szCs w:val="24"/>
          <w:lang w:val="en-US"/>
        </w:rPr>
        <w:t>http://www.informaexhibitions.com.br/</w:t>
      </w:r>
    </w:p>
    <w:p w14:paraId="1546B71B" w14:textId="53C81E39" w:rsidR="78665EC5" w:rsidRPr="00EA42F6" w:rsidRDefault="78665EC5" w:rsidP="78665EC5">
      <w:pPr>
        <w:jc w:val="both"/>
        <w:rPr>
          <w:lang w:val="en-US"/>
        </w:rPr>
      </w:pPr>
    </w:p>
    <w:p w14:paraId="4CA908EC" w14:textId="59242A2B" w:rsidR="00C12493" w:rsidRPr="00EA42F6" w:rsidRDefault="00EA42F6" w:rsidP="00C12493">
      <w:pPr>
        <w:pStyle w:val="Sinespaciado"/>
        <w:spacing w:before="120" w:after="120" w:line="360" w:lineRule="atLeast"/>
        <w:jc w:val="both"/>
        <w:rPr>
          <w:b/>
          <w:bCs/>
          <w:i/>
          <w:iCs/>
          <w:smallCaps/>
          <w:sz w:val="32"/>
          <w:szCs w:val="32"/>
          <w:lang w:val="en-US"/>
        </w:rPr>
      </w:pPr>
      <w:r w:rsidRPr="00EA42F6">
        <w:rPr>
          <w:b/>
          <w:bCs/>
          <w:i/>
          <w:iCs/>
          <w:smallCaps/>
          <w:sz w:val="32"/>
          <w:szCs w:val="32"/>
          <w:lang w:val="en-US"/>
        </w:rPr>
        <w:lastRenderedPageBreak/>
        <w:t>Information for</w:t>
      </w:r>
      <w:r w:rsidR="00841717" w:rsidRPr="00EA42F6">
        <w:rPr>
          <w:b/>
          <w:bCs/>
          <w:i/>
          <w:iCs/>
          <w:smallCaps/>
          <w:sz w:val="32"/>
          <w:szCs w:val="32"/>
          <w:lang w:val="en-US"/>
        </w:rPr>
        <w:t xml:space="preserve"> </w:t>
      </w:r>
      <w:r w:rsidR="00FE5FF1">
        <w:rPr>
          <w:b/>
          <w:bCs/>
          <w:i/>
          <w:iCs/>
          <w:smallCaps/>
          <w:sz w:val="32"/>
          <w:szCs w:val="32"/>
          <w:lang w:val="en-US"/>
        </w:rPr>
        <w:t xml:space="preserve">the </w:t>
      </w:r>
      <w:r w:rsidRPr="00EA42F6">
        <w:rPr>
          <w:b/>
          <w:bCs/>
          <w:i/>
          <w:iCs/>
          <w:smallCaps/>
          <w:sz w:val="32"/>
          <w:szCs w:val="32"/>
          <w:lang w:val="en-US"/>
        </w:rPr>
        <w:t>press</w:t>
      </w:r>
      <w:r w:rsidR="00C12493" w:rsidRPr="00EA42F6">
        <w:rPr>
          <w:b/>
          <w:bCs/>
          <w:i/>
          <w:iCs/>
          <w:smallCaps/>
          <w:sz w:val="32"/>
          <w:szCs w:val="32"/>
          <w:lang w:val="en-US"/>
        </w:rPr>
        <w:t>:</w:t>
      </w:r>
    </w:p>
    <w:p w14:paraId="0D0B940D" w14:textId="77777777" w:rsidR="00C12493" w:rsidRPr="00EA42F6" w:rsidRDefault="00C12493" w:rsidP="00C12493">
      <w:pPr>
        <w:pStyle w:val="Sinespaciado"/>
        <w:spacing w:before="120" w:after="120" w:line="360" w:lineRule="atLeast"/>
        <w:ind w:firstLine="709"/>
        <w:jc w:val="both"/>
        <w:rPr>
          <w:sz w:val="24"/>
          <w:szCs w:val="24"/>
          <w:lang w:val="en-US"/>
        </w:rPr>
      </w:pPr>
    </w:p>
    <w:tbl>
      <w:tblPr>
        <w:tblW w:w="0" w:type="auto"/>
        <w:jc w:val="center"/>
        <w:tblCellMar>
          <w:left w:w="0" w:type="dxa"/>
          <w:right w:w="0" w:type="dxa"/>
        </w:tblCellMar>
        <w:tblLook w:val="04A0" w:firstRow="1" w:lastRow="0" w:firstColumn="1" w:lastColumn="0" w:noHBand="0" w:noVBand="1"/>
      </w:tblPr>
      <w:tblGrid>
        <w:gridCol w:w="2480"/>
        <w:gridCol w:w="4434"/>
      </w:tblGrid>
      <w:tr w:rsidR="00C12493" w:rsidRPr="00EA42F6" w14:paraId="04ECC026" w14:textId="77777777" w:rsidTr="00C12493">
        <w:trPr>
          <w:cantSplit/>
          <w:jc w:val="center"/>
        </w:trPr>
        <w:tc>
          <w:tcPr>
            <w:tcW w:w="6914" w:type="dxa"/>
            <w:gridSpan w:val="2"/>
            <w:tcBorders>
              <w:top w:val="single" w:sz="12" w:space="0" w:color="auto"/>
              <w:left w:val="nil"/>
              <w:bottom w:val="single" w:sz="8" w:space="0" w:color="auto"/>
              <w:right w:val="nil"/>
            </w:tcBorders>
            <w:tcMar>
              <w:top w:w="0" w:type="dxa"/>
              <w:left w:w="70" w:type="dxa"/>
              <w:bottom w:w="0" w:type="dxa"/>
              <w:right w:w="70" w:type="dxa"/>
            </w:tcMar>
            <w:vAlign w:val="center"/>
            <w:hideMark/>
          </w:tcPr>
          <w:p w14:paraId="5C26B85A" w14:textId="6182C733" w:rsidR="00C12493" w:rsidRPr="00EA42F6" w:rsidRDefault="00841717">
            <w:pPr>
              <w:spacing w:before="100" w:beforeAutospacing="1" w:after="100" w:afterAutospacing="1" w:line="276" w:lineRule="auto"/>
              <w:jc w:val="center"/>
              <w:rPr>
                <w:sz w:val="24"/>
                <w:szCs w:val="24"/>
                <w:lang w:val="en-US"/>
              </w:rPr>
            </w:pPr>
            <w:r w:rsidRPr="00EA42F6">
              <w:rPr>
                <w:b/>
                <w:bCs/>
                <w:i/>
                <w:iCs/>
                <w:smallCaps/>
                <w:spacing w:val="60"/>
                <w:sz w:val="34"/>
                <w:szCs w:val="34"/>
                <w:lang w:val="en-US"/>
              </w:rPr>
              <w:t>SD&amp;PRESS Consult</w:t>
            </w:r>
            <w:r w:rsidR="00EA42F6" w:rsidRPr="00EA42F6">
              <w:rPr>
                <w:b/>
                <w:bCs/>
                <w:i/>
                <w:iCs/>
                <w:smallCaps/>
                <w:spacing w:val="60"/>
                <w:sz w:val="34"/>
                <w:szCs w:val="34"/>
                <w:lang w:val="en-US"/>
              </w:rPr>
              <w:t>ing</w:t>
            </w:r>
          </w:p>
        </w:tc>
      </w:tr>
      <w:tr w:rsidR="00C12493" w:rsidRPr="00EA42F6" w14:paraId="23C03259" w14:textId="77777777" w:rsidTr="00C12493">
        <w:trPr>
          <w:cantSplit/>
          <w:jc w:val="center"/>
        </w:trPr>
        <w:tc>
          <w:tcPr>
            <w:tcW w:w="6914" w:type="dxa"/>
            <w:gridSpan w:val="2"/>
            <w:tcBorders>
              <w:top w:val="nil"/>
              <w:left w:val="nil"/>
              <w:bottom w:val="single" w:sz="8" w:space="0" w:color="auto"/>
              <w:right w:val="nil"/>
            </w:tcBorders>
            <w:tcMar>
              <w:top w:w="0" w:type="dxa"/>
              <w:left w:w="70" w:type="dxa"/>
              <w:bottom w:w="0" w:type="dxa"/>
              <w:right w:w="70" w:type="dxa"/>
            </w:tcMar>
            <w:vAlign w:val="center"/>
            <w:hideMark/>
          </w:tcPr>
          <w:p w14:paraId="3C199FCE" w14:textId="77777777" w:rsidR="00C12493" w:rsidRPr="00EA42F6" w:rsidRDefault="00C12493">
            <w:pPr>
              <w:spacing w:before="100" w:beforeAutospacing="1" w:after="100" w:afterAutospacing="1" w:line="276" w:lineRule="auto"/>
              <w:jc w:val="center"/>
              <w:rPr>
                <w:sz w:val="24"/>
                <w:szCs w:val="24"/>
                <w:lang w:val="en-US"/>
              </w:rPr>
            </w:pPr>
            <w:r w:rsidRPr="00EA42F6">
              <w:rPr>
                <w:spacing w:val="-10"/>
                <w:sz w:val="20"/>
                <w:szCs w:val="20"/>
                <w:lang w:val="en-US"/>
              </w:rPr>
              <w:t xml:space="preserve">(11) 3876-4070; </w:t>
            </w:r>
            <w:hyperlink r:id="rId12" w:history="1">
              <w:r w:rsidRPr="00EA42F6">
                <w:rPr>
                  <w:rStyle w:val="Hipervnculo"/>
                  <w:spacing w:val="-10"/>
                  <w:sz w:val="20"/>
                  <w:szCs w:val="20"/>
                  <w:lang w:val="en-US"/>
                </w:rPr>
                <w:t>www.sdpress.com.br</w:t>
              </w:r>
            </w:hyperlink>
            <w:r w:rsidRPr="00EA42F6">
              <w:rPr>
                <w:spacing w:val="-10"/>
                <w:sz w:val="20"/>
                <w:szCs w:val="20"/>
                <w:lang w:val="en-US"/>
              </w:rPr>
              <w:t>; @sdpress; facebook.com\sdpress</w:t>
            </w:r>
          </w:p>
        </w:tc>
      </w:tr>
      <w:tr w:rsidR="00C12493" w:rsidRPr="003614B6" w14:paraId="581FFBB4" w14:textId="77777777" w:rsidTr="00C12493">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14:paraId="60725D13" w14:textId="77777777" w:rsidR="00C12493" w:rsidRPr="00EA42F6" w:rsidRDefault="00C12493">
            <w:pPr>
              <w:spacing w:before="100" w:beforeAutospacing="1" w:after="100" w:afterAutospacing="1" w:line="276" w:lineRule="auto"/>
              <w:rPr>
                <w:b/>
                <w:bCs/>
                <w:smallCaps/>
                <w:sz w:val="20"/>
                <w:szCs w:val="20"/>
                <w:lang w:val="en-US"/>
              </w:rPr>
            </w:pPr>
            <w:r w:rsidRPr="00EA42F6">
              <w:rPr>
                <w:b/>
                <w:bCs/>
                <w:smallCaps/>
                <w:sz w:val="20"/>
                <w:szCs w:val="20"/>
                <w:lang w:val="en-US"/>
              </w:rPr>
              <w:t>Caroline Correa</w:t>
            </w:r>
          </w:p>
        </w:tc>
        <w:tc>
          <w:tcPr>
            <w:tcW w:w="4434" w:type="dxa"/>
            <w:tcBorders>
              <w:top w:val="nil"/>
              <w:left w:val="nil"/>
              <w:bottom w:val="single" w:sz="8" w:space="0" w:color="auto"/>
              <w:right w:val="nil"/>
            </w:tcBorders>
            <w:tcMar>
              <w:top w:w="0" w:type="dxa"/>
              <w:left w:w="70" w:type="dxa"/>
              <w:bottom w:w="0" w:type="dxa"/>
              <w:right w:w="70" w:type="dxa"/>
            </w:tcMar>
            <w:hideMark/>
          </w:tcPr>
          <w:p w14:paraId="4FCC8540" w14:textId="77777777" w:rsidR="00C12493" w:rsidRPr="00EA42F6" w:rsidRDefault="003614B6">
            <w:pPr>
              <w:spacing w:before="100" w:beforeAutospacing="1" w:after="100" w:afterAutospacing="1" w:line="276" w:lineRule="auto"/>
              <w:rPr>
                <w:sz w:val="20"/>
                <w:szCs w:val="20"/>
                <w:lang w:val="en-US"/>
              </w:rPr>
            </w:pPr>
            <w:hyperlink r:id="rId13" w:history="1">
              <w:r w:rsidR="00C12493" w:rsidRPr="00EA42F6">
                <w:rPr>
                  <w:rStyle w:val="Hipervnculo"/>
                  <w:sz w:val="20"/>
                  <w:szCs w:val="20"/>
                  <w:lang w:val="en-US"/>
                </w:rPr>
                <w:t>caroline.correa@sdpress.com.br</w:t>
              </w:r>
            </w:hyperlink>
          </w:p>
        </w:tc>
      </w:tr>
      <w:tr w:rsidR="00C12493" w:rsidRPr="003614B6" w14:paraId="48043779" w14:textId="77777777" w:rsidTr="00C12493">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14:paraId="6E5F57AA" w14:textId="77777777" w:rsidR="00C12493" w:rsidRPr="00EA42F6" w:rsidRDefault="00C12493">
            <w:pPr>
              <w:spacing w:before="100" w:beforeAutospacing="1" w:after="100" w:afterAutospacing="1" w:line="276" w:lineRule="auto"/>
              <w:rPr>
                <w:b/>
                <w:bCs/>
                <w:smallCaps/>
                <w:sz w:val="20"/>
                <w:szCs w:val="20"/>
                <w:lang w:val="en-US"/>
              </w:rPr>
            </w:pPr>
            <w:r w:rsidRPr="00EA42F6">
              <w:rPr>
                <w:b/>
                <w:bCs/>
                <w:smallCaps/>
                <w:sz w:val="20"/>
                <w:szCs w:val="20"/>
                <w:lang w:val="en-US"/>
              </w:rPr>
              <w:t>Aline Feltrin</w:t>
            </w:r>
          </w:p>
        </w:tc>
        <w:tc>
          <w:tcPr>
            <w:tcW w:w="4434" w:type="dxa"/>
            <w:tcBorders>
              <w:top w:val="nil"/>
              <w:left w:val="nil"/>
              <w:bottom w:val="single" w:sz="8" w:space="0" w:color="auto"/>
              <w:right w:val="nil"/>
            </w:tcBorders>
            <w:tcMar>
              <w:top w:w="0" w:type="dxa"/>
              <w:left w:w="70" w:type="dxa"/>
              <w:bottom w:w="0" w:type="dxa"/>
              <w:right w:w="70" w:type="dxa"/>
            </w:tcMar>
            <w:hideMark/>
          </w:tcPr>
          <w:p w14:paraId="76B16D59" w14:textId="77777777" w:rsidR="00C12493" w:rsidRPr="00EA42F6" w:rsidRDefault="003614B6">
            <w:pPr>
              <w:spacing w:before="100" w:beforeAutospacing="1" w:after="100" w:afterAutospacing="1" w:line="276" w:lineRule="auto"/>
              <w:rPr>
                <w:sz w:val="20"/>
                <w:szCs w:val="20"/>
                <w:lang w:val="en-US"/>
              </w:rPr>
            </w:pPr>
            <w:hyperlink r:id="rId14" w:history="1">
              <w:r w:rsidR="00C12493" w:rsidRPr="00EA42F6">
                <w:rPr>
                  <w:rStyle w:val="Hipervnculo"/>
                  <w:sz w:val="20"/>
                  <w:szCs w:val="20"/>
                  <w:lang w:val="en-US"/>
                </w:rPr>
                <w:t>aline.fetlrin@sdpress.com.br</w:t>
              </w:r>
            </w:hyperlink>
          </w:p>
        </w:tc>
      </w:tr>
      <w:tr w:rsidR="00C12493" w:rsidRPr="003614B6" w14:paraId="2004E03B" w14:textId="77777777" w:rsidTr="00C12493">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14:paraId="1458C6E6" w14:textId="77777777" w:rsidR="00C12493" w:rsidRPr="00EA42F6" w:rsidRDefault="00C12493">
            <w:pPr>
              <w:spacing w:before="100" w:beforeAutospacing="1" w:after="100" w:afterAutospacing="1" w:line="276" w:lineRule="auto"/>
              <w:rPr>
                <w:sz w:val="24"/>
                <w:szCs w:val="24"/>
                <w:lang w:val="en-US"/>
              </w:rPr>
            </w:pPr>
            <w:r w:rsidRPr="00EA42F6">
              <w:rPr>
                <w:b/>
                <w:bCs/>
                <w:smallCaps/>
                <w:sz w:val="20"/>
                <w:szCs w:val="20"/>
                <w:lang w:val="en-US"/>
              </w:rPr>
              <w:t>Priscila Fabi</w:t>
            </w:r>
          </w:p>
        </w:tc>
        <w:tc>
          <w:tcPr>
            <w:tcW w:w="4434" w:type="dxa"/>
            <w:tcBorders>
              <w:top w:val="nil"/>
              <w:left w:val="nil"/>
              <w:bottom w:val="single" w:sz="8" w:space="0" w:color="auto"/>
              <w:right w:val="nil"/>
            </w:tcBorders>
            <w:tcMar>
              <w:top w:w="0" w:type="dxa"/>
              <w:left w:w="70" w:type="dxa"/>
              <w:bottom w:w="0" w:type="dxa"/>
              <w:right w:w="70" w:type="dxa"/>
            </w:tcMar>
            <w:hideMark/>
          </w:tcPr>
          <w:p w14:paraId="1CCBAEE1" w14:textId="77777777" w:rsidR="00C12493" w:rsidRPr="00EA42F6" w:rsidRDefault="003614B6">
            <w:pPr>
              <w:spacing w:before="100" w:beforeAutospacing="1" w:after="100" w:afterAutospacing="1" w:line="276" w:lineRule="auto"/>
              <w:rPr>
                <w:sz w:val="24"/>
                <w:szCs w:val="24"/>
                <w:lang w:val="en-US"/>
              </w:rPr>
            </w:pPr>
            <w:hyperlink r:id="rId15" w:history="1">
              <w:r w:rsidR="00C12493" w:rsidRPr="00EA42F6">
                <w:rPr>
                  <w:rStyle w:val="Hipervnculo"/>
                  <w:sz w:val="20"/>
                  <w:szCs w:val="20"/>
                  <w:lang w:val="en-US"/>
                </w:rPr>
                <w:t>priscila.fabi@sdpress.com.br</w:t>
              </w:r>
            </w:hyperlink>
          </w:p>
        </w:tc>
      </w:tr>
      <w:tr w:rsidR="00C12493" w:rsidRPr="00EA42F6" w14:paraId="24A2769A" w14:textId="77777777" w:rsidTr="00C12493">
        <w:trPr>
          <w:cantSplit/>
          <w:jc w:val="center"/>
        </w:trPr>
        <w:tc>
          <w:tcPr>
            <w:tcW w:w="2480" w:type="dxa"/>
            <w:tcBorders>
              <w:top w:val="nil"/>
              <w:left w:val="nil"/>
              <w:bottom w:val="single" w:sz="12" w:space="0" w:color="auto"/>
              <w:right w:val="nil"/>
            </w:tcBorders>
            <w:tcMar>
              <w:top w:w="0" w:type="dxa"/>
              <w:left w:w="70" w:type="dxa"/>
              <w:bottom w:w="0" w:type="dxa"/>
              <w:right w:w="70" w:type="dxa"/>
            </w:tcMar>
            <w:hideMark/>
          </w:tcPr>
          <w:p w14:paraId="0E27B00A" w14:textId="77777777" w:rsidR="00C12493" w:rsidRPr="00EA42F6" w:rsidRDefault="00C12493">
            <w:pPr>
              <w:rPr>
                <w:rFonts w:ascii="Times New Roman" w:eastAsia="Times New Roman" w:hAnsi="Times New Roman" w:cs="Times New Roman"/>
                <w:sz w:val="20"/>
                <w:szCs w:val="20"/>
                <w:lang w:val="en-US" w:eastAsia="pt-BR"/>
              </w:rPr>
            </w:pPr>
          </w:p>
        </w:tc>
        <w:tc>
          <w:tcPr>
            <w:tcW w:w="4434" w:type="dxa"/>
            <w:tcBorders>
              <w:top w:val="nil"/>
              <w:left w:val="nil"/>
              <w:bottom w:val="single" w:sz="12" w:space="0" w:color="auto"/>
              <w:right w:val="nil"/>
            </w:tcBorders>
            <w:tcMar>
              <w:top w:w="0" w:type="dxa"/>
              <w:left w:w="70" w:type="dxa"/>
              <w:bottom w:w="0" w:type="dxa"/>
              <w:right w:w="70" w:type="dxa"/>
            </w:tcMar>
            <w:hideMark/>
          </w:tcPr>
          <w:p w14:paraId="57BCBC23" w14:textId="4C52D865" w:rsidR="00C12493" w:rsidRPr="00EA42F6" w:rsidRDefault="00EA42F6">
            <w:pPr>
              <w:spacing w:line="276" w:lineRule="auto"/>
              <w:jc w:val="right"/>
              <w:rPr>
                <w:sz w:val="24"/>
                <w:szCs w:val="24"/>
                <w:lang w:val="en-US"/>
              </w:rPr>
            </w:pPr>
            <w:r w:rsidRPr="00EA42F6">
              <w:rPr>
                <w:smallCaps/>
                <w:sz w:val="20"/>
                <w:szCs w:val="20"/>
                <w:lang w:val="en-US"/>
              </w:rPr>
              <w:t>February</w:t>
            </w:r>
            <w:r w:rsidR="00C12493" w:rsidRPr="00EA42F6">
              <w:rPr>
                <w:smallCaps/>
                <w:sz w:val="20"/>
                <w:szCs w:val="20"/>
                <w:lang w:val="en-US"/>
              </w:rPr>
              <w:t>, 2019</w:t>
            </w:r>
          </w:p>
        </w:tc>
      </w:tr>
    </w:tbl>
    <w:p w14:paraId="60061E4C" w14:textId="77777777" w:rsidR="00C12493" w:rsidRDefault="00C12493" w:rsidP="00C12493">
      <w:pPr>
        <w:spacing w:line="360" w:lineRule="auto"/>
        <w:jc w:val="both"/>
        <w:rPr>
          <w:sz w:val="24"/>
          <w:szCs w:val="24"/>
        </w:rPr>
      </w:pPr>
    </w:p>
    <w:p w14:paraId="63E4A9CD" w14:textId="77777777" w:rsidR="00C12493" w:rsidRDefault="00C12493" w:rsidP="00C12493">
      <w:pPr>
        <w:shd w:val="clear" w:color="auto" w:fill="FFFFFF"/>
        <w:rPr>
          <w:color w:val="212121"/>
          <w:sz w:val="24"/>
          <w:szCs w:val="24"/>
          <w:lang w:eastAsia="pt-BR"/>
        </w:rPr>
      </w:pPr>
      <w:r>
        <w:rPr>
          <w:color w:val="1F497D"/>
          <w:sz w:val="24"/>
          <w:szCs w:val="24"/>
          <w:lang w:eastAsia="pt-BR"/>
        </w:rPr>
        <w:t> </w:t>
      </w:r>
    </w:p>
    <w:p w14:paraId="44EAFD9C" w14:textId="77777777" w:rsidR="00C12493" w:rsidRDefault="00C12493" w:rsidP="00C12493"/>
    <w:p w14:paraId="4B94D5A5" w14:textId="77777777" w:rsidR="00696816" w:rsidRDefault="00696816"/>
    <w:sectPr w:rsidR="006968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93"/>
    <w:rsid w:val="00022175"/>
    <w:rsid w:val="00141735"/>
    <w:rsid w:val="002A0955"/>
    <w:rsid w:val="003614B6"/>
    <w:rsid w:val="00484F28"/>
    <w:rsid w:val="005E0E7F"/>
    <w:rsid w:val="00657D05"/>
    <w:rsid w:val="0068222D"/>
    <w:rsid w:val="00696816"/>
    <w:rsid w:val="00841717"/>
    <w:rsid w:val="008A12EB"/>
    <w:rsid w:val="00B7367E"/>
    <w:rsid w:val="00C12493"/>
    <w:rsid w:val="00C5474F"/>
    <w:rsid w:val="00CE2E61"/>
    <w:rsid w:val="00D11CDB"/>
    <w:rsid w:val="00DB26D1"/>
    <w:rsid w:val="00DE1B50"/>
    <w:rsid w:val="00E60A50"/>
    <w:rsid w:val="00E85DA8"/>
    <w:rsid w:val="00EA42F6"/>
    <w:rsid w:val="00FD4FC2"/>
    <w:rsid w:val="00FE5FF1"/>
    <w:rsid w:val="08B74CAD"/>
    <w:rsid w:val="78665E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0E1A"/>
  <w15:docId w15:val="{744C8FCC-451D-4ECB-84C2-7816A27A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493"/>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2493"/>
    <w:rPr>
      <w:color w:val="0000FF"/>
      <w:u w:val="single"/>
    </w:rPr>
  </w:style>
  <w:style w:type="character" w:customStyle="1" w:styleId="SinespaciadoCar">
    <w:name w:val="Sin espaciado Car"/>
    <w:basedOn w:val="Fuentedeprrafopredeter"/>
    <w:link w:val="Sinespaciado"/>
    <w:uiPriority w:val="1"/>
    <w:locked/>
    <w:rsid w:val="00C12493"/>
    <w:rPr>
      <w:rFonts w:ascii="Calibri" w:hAnsi="Calibri" w:cs="Calibri"/>
    </w:rPr>
  </w:style>
  <w:style w:type="paragraph" w:styleId="Sinespaciado">
    <w:name w:val="No Spacing"/>
    <w:basedOn w:val="Normal"/>
    <w:link w:val="SinespaciadoCar"/>
    <w:uiPriority w:val="1"/>
    <w:qFormat/>
    <w:rsid w:val="00C12493"/>
  </w:style>
  <w:style w:type="paragraph" w:styleId="Textodeglobo">
    <w:name w:val="Balloon Text"/>
    <w:basedOn w:val="Normal"/>
    <w:link w:val="TextodegloboCar"/>
    <w:uiPriority w:val="99"/>
    <w:semiHidden/>
    <w:unhideWhenUsed/>
    <w:rsid w:val="00C12493"/>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1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4C225.64444040" TargetMode="External"/><Relationship Id="rId13" Type="http://schemas.openxmlformats.org/officeDocument/2006/relationships/hyperlink" Target="mailto:caroline.correa@sdpress.com.br"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sdpress.com.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pal.com.br" TargetMode="External"/><Relationship Id="rId5" Type="http://schemas.openxmlformats.org/officeDocument/2006/relationships/settings" Target="settings.xml"/><Relationship Id="rId15" Type="http://schemas.openxmlformats.org/officeDocument/2006/relationships/hyperlink" Target="mailto:priscila.fabi@sdpress.com.br" TargetMode="External"/><Relationship Id="rId10" Type="http://schemas.openxmlformats.org/officeDocument/2006/relationships/image" Target="cid:image002.jpg@01D4C227.1BC90920"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aline.fetlrin@sdpres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F324312F82E54682DB0A8583FDBD49" ma:contentTypeVersion="7" ma:contentTypeDescription="Create a new document." ma:contentTypeScope="" ma:versionID="4908e63951b987f449db5d461c1e54ac">
  <xsd:schema xmlns:xsd="http://www.w3.org/2001/XMLSchema" xmlns:xs="http://www.w3.org/2001/XMLSchema" xmlns:p="http://schemas.microsoft.com/office/2006/metadata/properties" xmlns:ns2="15d7d4b0-3f42-44d6-a41c-acad0737e59b" xmlns:ns3="db601973-46b9-49be-a67a-1e39d3d3039a" targetNamespace="http://schemas.microsoft.com/office/2006/metadata/properties" ma:root="true" ma:fieldsID="3140174fe90baadf51bf20b6400a2a2d" ns2:_="" ns3:_="">
    <xsd:import namespace="15d7d4b0-3f42-44d6-a41c-acad0737e59b"/>
    <xsd:import namespace="db601973-46b9-49be-a67a-1e39d3d30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d4b0-3f42-44d6-a41c-acad0737e5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1973-46b9-49be-a67a-1e39d3d303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D27A9-277F-4B27-8F23-8BE7BA7BCF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7A5B4E-1198-4C22-97CC-66D8FDBCA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d4b0-3f42-44d6-a41c-acad0737e59b"/>
    <ds:schemaRef ds:uri="db601973-46b9-49be-a67a-1e39d3d3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48E50-9BD3-4AB7-BD83-7C69603F2F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988</Words>
  <Characters>5434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Correa</dc:creator>
  <cp:lastModifiedBy>gabriel barreto</cp:lastModifiedBy>
  <cp:revision>16</cp:revision>
  <dcterms:created xsi:type="dcterms:W3CDTF">2019-03-18T16:56:00Z</dcterms:created>
  <dcterms:modified xsi:type="dcterms:W3CDTF">2019-03-19T21:01:00Z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0x010100E3F324312F82E54682DB0A8583FDBD49</vt:lpwstr>
  </property>
  <property fmtid="{D5CDD505-2E9C-101B-9397-08002B2CF9AE}" pid="3" name="AuthorIds_UIVersion_512">
    <vt:lpwstr>40</vt:lpwstr>
  </property>
</Properties>
</file>