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258B3" w14:textId="77777777" w:rsidR="00B86C5B" w:rsidRDefault="00AB4221" w:rsidP="00AB4221">
      <w:pPr>
        <w:jc w:val="center"/>
        <w:rPr>
          <w:rFonts w:ascii="Calibri" w:hAnsi="Calibri" w:cs="Calibri"/>
          <w:b/>
          <w:bCs/>
          <w:i/>
          <w:iCs/>
          <w:smallCaps/>
          <w:sz w:val="40"/>
          <w:szCs w:val="44"/>
        </w:rPr>
      </w:pPr>
      <w:r w:rsidRPr="00822851">
        <w:rPr>
          <w:rFonts w:ascii="Calibri" w:hAnsi="Calibri" w:cs="Calibri"/>
          <w:b/>
          <w:bCs/>
          <w:i/>
          <w:iCs/>
          <w:smallCaps/>
          <w:sz w:val="40"/>
          <w:szCs w:val="44"/>
        </w:rPr>
        <w:t xml:space="preserve"> </w:t>
      </w:r>
    </w:p>
    <w:p w14:paraId="6920B5B7" w14:textId="096CAE77" w:rsidR="00AB4221" w:rsidRDefault="00EA696A" w:rsidP="00AB4221">
      <w:pPr>
        <w:jc w:val="center"/>
        <w:rPr>
          <w:rFonts w:ascii="Calibri" w:hAnsi="Calibri" w:cs="Calibri"/>
          <w:b/>
          <w:bCs/>
          <w:i/>
          <w:iCs/>
          <w:smallCaps/>
          <w:sz w:val="40"/>
          <w:szCs w:val="44"/>
        </w:rPr>
      </w:pPr>
      <w:r>
        <w:rPr>
          <w:rFonts w:ascii="Calibri" w:hAnsi="Calibri" w:cs="Calibri"/>
          <w:b/>
          <w:bCs/>
          <w:i/>
          <w:iCs/>
          <w:smallCaps/>
          <w:sz w:val="40"/>
          <w:szCs w:val="44"/>
        </w:rPr>
        <w:t xml:space="preserve">Fórum Gestão à Mesa </w:t>
      </w:r>
      <w:r w:rsidR="0067452B">
        <w:rPr>
          <w:rFonts w:ascii="Calibri" w:hAnsi="Calibri" w:cs="Calibri"/>
          <w:b/>
          <w:bCs/>
          <w:i/>
          <w:iCs/>
          <w:smallCaps/>
          <w:sz w:val="40"/>
          <w:szCs w:val="44"/>
        </w:rPr>
        <w:t xml:space="preserve">Oferece Capacitação </w:t>
      </w:r>
      <w:r w:rsidR="00AF29E2">
        <w:rPr>
          <w:rFonts w:ascii="Calibri" w:hAnsi="Calibri" w:cs="Calibri"/>
          <w:b/>
          <w:bCs/>
          <w:i/>
          <w:iCs/>
          <w:smallCaps/>
          <w:sz w:val="40"/>
          <w:szCs w:val="44"/>
        </w:rPr>
        <w:t xml:space="preserve">Profissional </w:t>
      </w:r>
      <w:r w:rsidR="0018427E">
        <w:rPr>
          <w:rFonts w:ascii="Calibri" w:hAnsi="Calibri" w:cs="Calibri"/>
          <w:b/>
          <w:bCs/>
          <w:i/>
          <w:iCs/>
          <w:smallCaps/>
          <w:sz w:val="40"/>
          <w:szCs w:val="44"/>
        </w:rPr>
        <w:t>aos Visitantes da</w:t>
      </w:r>
      <w:r w:rsidR="00D668A4">
        <w:rPr>
          <w:rFonts w:ascii="Calibri" w:hAnsi="Calibri" w:cs="Calibri"/>
          <w:b/>
          <w:bCs/>
          <w:i/>
          <w:iCs/>
          <w:smallCaps/>
          <w:sz w:val="40"/>
          <w:szCs w:val="44"/>
        </w:rPr>
        <w:t xml:space="preserve"> </w:t>
      </w:r>
      <w:bookmarkStart w:id="0" w:name="_GoBack"/>
      <w:bookmarkEnd w:id="0"/>
      <w:r w:rsidR="00AB4221" w:rsidRPr="00822851">
        <w:rPr>
          <w:rFonts w:ascii="Calibri" w:hAnsi="Calibri" w:cs="Calibri"/>
          <w:b/>
          <w:bCs/>
          <w:i/>
          <w:iCs/>
          <w:smallCaps/>
          <w:sz w:val="40"/>
          <w:szCs w:val="44"/>
        </w:rPr>
        <w:t>Fispal Food Service</w:t>
      </w:r>
      <w:r w:rsidR="006D188D" w:rsidRPr="00822851">
        <w:rPr>
          <w:rFonts w:ascii="Calibri" w:hAnsi="Calibri" w:cs="Calibri"/>
          <w:b/>
          <w:bCs/>
          <w:i/>
          <w:iCs/>
          <w:smallCaps/>
          <w:sz w:val="40"/>
          <w:szCs w:val="44"/>
        </w:rPr>
        <w:t xml:space="preserve"> </w:t>
      </w:r>
    </w:p>
    <w:p w14:paraId="05D42701" w14:textId="5A95D455" w:rsidR="00D668A4" w:rsidRPr="00801660" w:rsidRDefault="0067452B" w:rsidP="00801660">
      <w:pPr>
        <w:pStyle w:val="PargrafodaLista"/>
        <w:numPr>
          <w:ilvl w:val="0"/>
          <w:numId w:val="2"/>
        </w:numPr>
        <w:ind w:right="567"/>
        <w:jc w:val="center"/>
        <w:rPr>
          <w:rFonts w:ascii="Calibri" w:hAnsi="Calibri" w:cs="Calibri"/>
          <w:i/>
          <w:iCs/>
          <w:sz w:val="24"/>
          <w:szCs w:val="24"/>
        </w:rPr>
      </w:pPr>
      <w:r w:rsidRPr="00801660">
        <w:rPr>
          <w:rFonts w:ascii="Calibri" w:hAnsi="Calibri" w:cs="Calibri"/>
          <w:i/>
          <w:iCs/>
          <w:sz w:val="24"/>
          <w:szCs w:val="24"/>
        </w:rPr>
        <w:t xml:space="preserve">Realizada </w:t>
      </w:r>
      <w:r w:rsidR="00D668A4" w:rsidRPr="00801660">
        <w:rPr>
          <w:rFonts w:ascii="Calibri" w:hAnsi="Calibri" w:cs="Calibri"/>
          <w:i/>
          <w:iCs/>
          <w:sz w:val="24"/>
          <w:szCs w:val="24"/>
        </w:rPr>
        <w:t>em parceria com a Abrasel</w:t>
      </w:r>
      <w:r w:rsidRPr="00801660">
        <w:rPr>
          <w:rFonts w:ascii="Calibri" w:hAnsi="Calibri" w:cs="Calibri"/>
          <w:i/>
          <w:iCs/>
          <w:sz w:val="24"/>
          <w:szCs w:val="24"/>
        </w:rPr>
        <w:t xml:space="preserve">, atração apresenta formato inovador com palestras </w:t>
      </w:r>
      <w:r w:rsidR="00801660" w:rsidRPr="00801660">
        <w:rPr>
          <w:rFonts w:ascii="Calibri" w:hAnsi="Calibri" w:cs="Calibri"/>
          <w:i/>
          <w:iCs/>
          <w:sz w:val="24"/>
          <w:szCs w:val="24"/>
        </w:rPr>
        <w:t>simultâneas e</w:t>
      </w:r>
      <w:r w:rsidRPr="00801660">
        <w:rPr>
          <w:rFonts w:ascii="Calibri" w:hAnsi="Calibri" w:cs="Calibri"/>
          <w:i/>
          <w:iCs/>
          <w:sz w:val="24"/>
          <w:szCs w:val="24"/>
        </w:rPr>
        <w:t xml:space="preserve"> conteúdo</w:t>
      </w:r>
      <w:r w:rsidR="00801660" w:rsidRPr="00801660">
        <w:rPr>
          <w:rFonts w:ascii="Calibri" w:hAnsi="Calibri" w:cs="Calibri"/>
          <w:i/>
          <w:iCs/>
          <w:sz w:val="24"/>
          <w:szCs w:val="24"/>
        </w:rPr>
        <w:t xml:space="preserve"> de alta relevância</w:t>
      </w:r>
      <w:r w:rsidR="00D668A4" w:rsidRPr="00801660">
        <w:rPr>
          <w:rFonts w:ascii="Calibri" w:hAnsi="Calibri" w:cs="Calibri"/>
          <w:i/>
          <w:iCs/>
          <w:sz w:val="24"/>
          <w:szCs w:val="24"/>
        </w:rPr>
        <w:t xml:space="preserve"> </w:t>
      </w:r>
    </w:p>
    <w:p w14:paraId="43FD3A12" w14:textId="272941AC" w:rsidR="00801660" w:rsidRPr="00801660" w:rsidRDefault="00801660" w:rsidP="00801660">
      <w:pPr>
        <w:pStyle w:val="PargrafodaLista"/>
        <w:numPr>
          <w:ilvl w:val="0"/>
          <w:numId w:val="2"/>
        </w:numPr>
        <w:ind w:right="567"/>
        <w:jc w:val="center"/>
        <w:rPr>
          <w:rFonts w:ascii="Calibri" w:hAnsi="Calibri" w:cs="Calibri"/>
          <w:i/>
          <w:iCs/>
          <w:sz w:val="24"/>
          <w:szCs w:val="24"/>
        </w:rPr>
      </w:pPr>
      <w:r w:rsidRPr="00801660">
        <w:rPr>
          <w:rFonts w:ascii="Calibri" w:hAnsi="Calibri" w:cs="Calibri"/>
          <w:i/>
          <w:iCs/>
          <w:sz w:val="24"/>
          <w:szCs w:val="24"/>
        </w:rPr>
        <w:t>Um dos temas a ser abordado será o perfil do consumidor do futuro</w:t>
      </w:r>
    </w:p>
    <w:p w14:paraId="3D6487F2" w14:textId="219E3E15" w:rsidR="00F7122D" w:rsidRDefault="00F7122D" w:rsidP="00F7122D">
      <w:pPr>
        <w:ind w:left="567" w:right="567"/>
        <w:jc w:val="center"/>
        <w:rPr>
          <w:rFonts w:cs="Arial"/>
          <w:i/>
          <w:sz w:val="28"/>
          <w:szCs w:val="28"/>
          <w:lang w:eastAsia="pt-BR"/>
        </w:rPr>
      </w:pPr>
      <w:r>
        <w:rPr>
          <w:rFonts w:cs="Arial"/>
          <w:i/>
          <w:noProof/>
          <w:sz w:val="28"/>
          <w:szCs w:val="28"/>
          <w:lang w:eastAsia="pt-BR"/>
        </w:rPr>
        <w:drawing>
          <wp:inline distT="0" distB="0" distL="0" distR="0" wp14:anchorId="450F065E" wp14:editId="0C909484">
            <wp:extent cx="2286000" cy="1524000"/>
            <wp:effectExtent l="0" t="0" r="0" b="0"/>
            <wp:docPr id="4" name="Imagem 4" descr="35019957052_76b9707192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35019957052_76b9707192_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r>
        <w:rPr>
          <w:rFonts w:cs="Arial"/>
          <w:i/>
          <w:noProof/>
          <w:sz w:val="28"/>
          <w:szCs w:val="28"/>
        </w:rPr>
        <w:t xml:space="preserve"> </w:t>
      </w:r>
      <w:r>
        <w:rPr>
          <w:rFonts w:cs="Arial"/>
          <w:i/>
          <w:noProof/>
          <w:sz w:val="28"/>
          <w:szCs w:val="28"/>
          <w:lang w:eastAsia="pt-BR"/>
        </w:rPr>
        <w:drawing>
          <wp:inline distT="0" distB="0" distL="0" distR="0" wp14:anchorId="6C741C09" wp14:editId="78A02628">
            <wp:extent cx="2314575" cy="1543050"/>
            <wp:effectExtent l="0" t="0" r="9525" b="0"/>
            <wp:docPr id="2" name="Imagem 2" descr="34375520593_62fea7817b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34375520593_62fea7817b_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1543050"/>
                    </a:xfrm>
                    <a:prstGeom prst="rect">
                      <a:avLst/>
                    </a:prstGeom>
                    <a:noFill/>
                    <a:ln>
                      <a:noFill/>
                    </a:ln>
                  </pic:spPr>
                </pic:pic>
              </a:graphicData>
            </a:graphic>
          </wp:inline>
        </w:drawing>
      </w:r>
    </w:p>
    <w:p w14:paraId="438556BF" w14:textId="7676ED44" w:rsidR="000E74FD" w:rsidRDefault="0067452B" w:rsidP="000E74FD">
      <w:pPr>
        <w:spacing w:line="360" w:lineRule="atLeast"/>
        <w:ind w:firstLine="709"/>
        <w:jc w:val="both"/>
        <w:rPr>
          <w:sz w:val="24"/>
          <w:szCs w:val="24"/>
        </w:rPr>
      </w:pPr>
      <w:r>
        <w:rPr>
          <w:sz w:val="24"/>
          <w:szCs w:val="24"/>
        </w:rPr>
        <w:t xml:space="preserve">A </w:t>
      </w:r>
      <w:hyperlink r:id="rId12" w:history="1">
        <w:r w:rsidR="00B850DF" w:rsidRPr="0061130D">
          <w:rPr>
            <w:rStyle w:val="Hyperlink"/>
            <w:sz w:val="24"/>
            <w:szCs w:val="24"/>
          </w:rPr>
          <w:t>Fispal Food Service</w:t>
        </w:r>
      </w:hyperlink>
      <w:r w:rsidR="00D668A4">
        <w:rPr>
          <w:rStyle w:val="Hyperlink"/>
          <w:sz w:val="24"/>
          <w:szCs w:val="24"/>
        </w:rPr>
        <w:t>,</w:t>
      </w:r>
      <w:r w:rsidR="00B850DF">
        <w:rPr>
          <w:sz w:val="24"/>
          <w:szCs w:val="24"/>
        </w:rPr>
        <w:t xml:space="preserve"> </w:t>
      </w:r>
      <w:r w:rsidR="00D668A4" w:rsidRPr="00D668A4">
        <w:rPr>
          <w:sz w:val="24"/>
          <w:szCs w:val="24"/>
        </w:rPr>
        <w:t xml:space="preserve">maior e mais completa feira para </w:t>
      </w:r>
      <w:r w:rsidR="00D668A4">
        <w:rPr>
          <w:sz w:val="24"/>
          <w:szCs w:val="24"/>
        </w:rPr>
        <w:t>o</w:t>
      </w:r>
      <w:r w:rsidR="00D668A4" w:rsidRPr="00D668A4">
        <w:rPr>
          <w:sz w:val="24"/>
          <w:szCs w:val="24"/>
        </w:rPr>
        <w:t xml:space="preserve"> </w:t>
      </w:r>
      <w:r w:rsidR="0018427E">
        <w:rPr>
          <w:sz w:val="24"/>
          <w:szCs w:val="24"/>
        </w:rPr>
        <w:t>mercado de alimentação fora do lar</w:t>
      </w:r>
      <w:r w:rsidR="000E74FD">
        <w:rPr>
          <w:sz w:val="24"/>
          <w:szCs w:val="24"/>
        </w:rPr>
        <w:t xml:space="preserve"> </w:t>
      </w:r>
      <w:r w:rsidR="000E74FD" w:rsidRPr="00D668A4">
        <w:rPr>
          <w:sz w:val="24"/>
          <w:szCs w:val="24"/>
        </w:rPr>
        <w:t>da América Latina</w:t>
      </w:r>
      <w:r w:rsidR="0018427E">
        <w:rPr>
          <w:sz w:val="24"/>
          <w:szCs w:val="24"/>
        </w:rPr>
        <w:t>,</w:t>
      </w:r>
      <w:r w:rsidR="000E74FD">
        <w:rPr>
          <w:sz w:val="24"/>
          <w:szCs w:val="24"/>
        </w:rPr>
        <w:t xml:space="preserve"> </w:t>
      </w:r>
      <w:r w:rsidR="00801660">
        <w:rPr>
          <w:sz w:val="24"/>
          <w:szCs w:val="24"/>
        </w:rPr>
        <w:t>reunirá</w:t>
      </w:r>
      <w:r w:rsidR="000E74FD">
        <w:rPr>
          <w:sz w:val="24"/>
          <w:szCs w:val="24"/>
        </w:rPr>
        <w:t xml:space="preserve"> conteúdo</w:t>
      </w:r>
      <w:r w:rsidR="00801660">
        <w:rPr>
          <w:sz w:val="24"/>
          <w:szCs w:val="24"/>
        </w:rPr>
        <w:t xml:space="preserve"> de relevância</w:t>
      </w:r>
      <w:r w:rsidR="000E74FD">
        <w:rPr>
          <w:sz w:val="24"/>
          <w:szCs w:val="24"/>
        </w:rPr>
        <w:t xml:space="preserve"> em sua programação, com destaque para </w:t>
      </w:r>
      <w:r w:rsidR="00C33003">
        <w:rPr>
          <w:sz w:val="24"/>
          <w:szCs w:val="24"/>
        </w:rPr>
        <w:t>mais uma</w:t>
      </w:r>
      <w:r w:rsidR="000E74FD">
        <w:rPr>
          <w:sz w:val="24"/>
          <w:szCs w:val="24"/>
        </w:rPr>
        <w:t xml:space="preserve"> edição do </w:t>
      </w:r>
      <w:r w:rsidR="000E74FD" w:rsidRPr="00E94872">
        <w:rPr>
          <w:b/>
          <w:sz w:val="24"/>
          <w:szCs w:val="24"/>
        </w:rPr>
        <w:t>Fórum Gestão à Mesa</w:t>
      </w:r>
      <w:r w:rsidR="00714A49">
        <w:rPr>
          <w:b/>
          <w:sz w:val="24"/>
          <w:szCs w:val="24"/>
        </w:rPr>
        <w:t>.</w:t>
      </w:r>
      <w:r w:rsidR="000E74FD">
        <w:rPr>
          <w:sz w:val="24"/>
          <w:szCs w:val="24"/>
        </w:rPr>
        <w:t xml:space="preserve"> </w:t>
      </w:r>
      <w:r w:rsidR="00714A49">
        <w:rPr>
          <w:sz w:val="24"/>
          <w:szCs w:val="24"/>
        </w:rPr>
        <w:t>R</w:t>
      </w:r>
      <w:r w:rsidR="000E74FD">
        <w:rPr>
          <w:sz w:val="24"/>
          <w:szCs w:val="24"/>
        </w:rPr>
        <w:t xml:space="preserve">ealizado em parceria com a Abrasel, </w:t>
      </w:r>
      <w:r w:rsidR="000E74FD" w:rsidRPr="00F67B3D">
        <w:rPr>
          <w:sz w:val="24"/>
          <w:szCs w:val="24"/>
        </w:rPr>
        <w:t>a Associação Brasileira de Bares e Restaurantes</w:t>
      </w:r>
      <w:r w:rsidR="000E74FD">
        <w:rPr>
          <w:sz w:val="24"/>
          <w:szCs w:val="24"/>
        </w:rPr>
        <w:t xml:space="preserve">, o Fórum terá um novo formato com três painéis simultâneos que ocorrem no dia 13 de junho, das 9h00 às 18h00, no Mezanino do Expo Center Norte. Dessa forma, os congressistas poderão escolher </w:t>
      </w:r>
      <w:r w:rsidR="008C0C27">
        <w:rPr>
          <w:sz w:val="24"/>
          <w:szCs w:val="24"/>
        </w:rPr>
        <w:t xml:space="preserve">entre os </w:t>
      </w:r>
      <w:r w:rsidR="00714A49">
        <w:rPr>
          <w:sz w:val="24"/>
          <w:szCs w:val="24"/>
        </w:rPr>
        <w:t xml:space="preserve">workshops </w:t>
      </w:r>
      <w:r w:rsidR="000E74FD">
        <w:rPr>
          <w:sz w:val="24"/>
          <w:szCs w:val="24"/>
        </w:rPr>
        <w:t>que mais atende</w:t>
      </w:r>
      <w:r w:rsidR="00B75A33">
        <w:rPr>
          <w:sz w:val="24"/>
          <w:szCs w:val="24"/>
        </w:rPr>
        <w:t>m</w:t>
      </w:r>
      <w:r w:rsidR="000E74FD">
        <w:rPr>
          <w:sz w:val="24"/>
          <w:szCs w:val="24"/>
        </w:rPr>
        <w:t xml:space="preserve"> às suas necessidades. </w:t>
      </w:r>
    </w:p>
    <w:p w14:paraId="3873B14F" w14:textId="1010F5FD" w:rsidR="00C33003" w:rsidRDefault="000E74FD" w:rsidP="00C33003">
      <w:pPr>
        <w:spacing w:line="360" w:lineRule="atLeast"/>
        <w:ind w:firstLine="709"/>
        <w:jc w:val="both"/>
        <w:rPr>
          <w:sz w:val="24"/>
          <w:szCs w:val="24"/>
        </w:rPr>
      </w:pPr>
      <w:r>
        <w:rPr>
          <w:sz w:val="24"/>
          <w:szCs w:val="24"/>
        </w:rPr>
        <w:t xml:space="preserve">As palestras </w:t>
      </w:r>
      <w:r w:rsidR="00B75A33">
        <w:rPr>
          <w:sz w:val="24"/>
          <w:szCs w:val="24"/>
        </w:rPr>
        <w:t xml:space="preserve">têm como foco principal </w:t>
      </w:r>
      <w:r>
        <w:rPr>
          <w:sz w:val="24"/>
          <w:szCs w:val="24"/>
        </w:rPr>
        <w:t xml:space="preserve">a gestão de bares e restaurantes, </w:t>
      </w:r>
      <w:r w:rsidR="00353656">
        <w:rPr>
          <w:sz w:val="24"/>
          <w:szCs w:val="24"/>
        </w:rPr>
        <w:t>mas também</w:t>
      </w:r>
      <w:r>
        <w:rPr>
          <w:sz w:val="24"/>
          <w:szCs w:val="24"/>
        </w:rPr>
        <w:t xml:space="preserve"> </w:t>
      </w:r>
      <w:r w:rsidR="00714A49">
        <w:rPr>
          <w:sz w:val="24"/>
          <w:szCs w:val="24"/>
        </w:rPr>
        <w:t>trata</w:t>
      </w:r>
      <w:r w:rsidR="008C0C27">
        <w:rPr>
          <w:sz w:val="24"/>
          <w:szCs w:val="24"/>
        </w:rPr>
        <w:t>m</w:t>
      </w:r>
      <w:r w:rsidR="00714A49">
        <w:rPr>
          <w:sz w:val="24"/>
          <w:szCs w:val="24"/>
        </w:rPr>
        <w:t xml:space="preserve"> de </w:t>
      </w:r>
      <w:r w:rsidR="008C0C27">
        <w:rPr>
          <w:sz w:val="24"/>
          <w:szCs w:val="24"/>
        </w:rPr>
        <w:t>assuntos</w:t>
      </w:r>
      <w:r>
        <w:rPr>
          <w:sz w:val="24"/>
          <w:szCs w:val="24"/>
        </w:rPr>
        <w:t xml:space="preserve"> </w:t>
      </w:r>
      <w:r w:rsidR="00714A49">
        <w:rPr>
          <w:sz w:val="24"/>
          <w:szCs w:val="24"/>
        </w:rPr>
        <w:t xml:space="preserve">importantes </w:t>
      </w:r>
      <w:r w:rsidR="00C33003">
        <w:rPr>
          <w:sz w:val="24"/>
          <w:szCs w:val="24"/>
        </w:rPr>
        <w:t xml:space="preserve">para esse mercado, </w:t>
      </w:r>
      <w:r>
        <w:rPr>
          <w:sz w:val="24"/>
          <w:szCs w:val="24"/>
        </w:rPr>
        <w:t>como redução de custos e aumento de rentabilidade, marketing</w:t>
      </w:r>
      <w:r w:rsidR="00DF49CA">
        <w:rPr>
          <w:sz w:val="24"/>
          <w:szCs w:val="24"/>
        </w:rPr>
        <w:t xml:space="preserve"> </w:t>
      </w:r>
      <w:r>
        <w:rPr>
          <w:sz w:val="24"/>
          <w:szCs w:val="24"/>
        </w:rPr>
        <w:t xml:space="preserve">e </w:t>
      </w:r>
      <w:r w:rsidR="00C33003">
        <w:rPr>
          <w:sz w:val="24"/>
          <w:szCs w:val="24"/>
        </w:rPr>
        <w:t>nov</w:t>
      </w:r>
      <w:r>
        <w:rPr>
          <w:sz w:val="24"/>
          <w:szCs w:val="24"/>
        </w:rPr>
        <w:t>as tendências</w:t>
      </w:r>
      <w:r w:rsidRPr="00AB7877">
        <w:rPr>
          <w:i/>
          <w:sz w:val="24"/>
          <w:szCs w:val="24"/>
        </w:rPr>
        <w:t>.</w:t>
      </w:r>
      <w:r w:rsidR="00353656">
        <w:rPr>
          <w:sz w:val="24"/>
          <w:szCs w:val="24"/>
        </w:rPr>
        <w:t xml:space="preserve"> </w:t>
      </w:r>
      <w:r w:rsidR="00CB798F">
        <w:rPr>
          <w:sz w:val="24"/>
          <w:szCs w:val="24"/>
        </w:rPr>
        <w:t>Na</w:t>
      </w:r>
      <w:r w:rsidR="00353656">
        <w:rPr>
          <w:sz w:val="24"/>
          <w:szCs w:val="24"/>
        </w:rPr>
        <w:t xml:space="preserve"> plenária </w:t>
      </w:r>
      <w:r w:rsidR="00611C9A">
        <w:rPr>
          <w:sz w:val="24"/>
          <w:szCs w:val="24"/>
        </w:rPr>
        <w:t xml:space="preserve">de abertura, </w:t>
      </w:r>
      <w:r w:rsidR="00CB798F">
        <w:rPr>
          <w:sz w:val="24"/>
          <w:szCs w:val="24"/>
        </w:rPr>
        <w:t xml:space="preserve">a </w:t>
      </w:r>
      <w:r w:rsidR="00CB798F" w:rsidRPr="00611C9A">
        <w:rPr>
          <w:sz w:val="24"/>
          <w:szCs w:val="24"/>
        </w:rPr>
        <w:t>CEO</w:t>
      </w:r>
      <w:r w:rsidR="00CB798F">
        <w:rPr>
          <w:sz w:val="24"/>
          <w:szCs w:val="24"/>
        </w:rPr>
        <w:t xml:space="preserve"> da</w:t>
      </w:r>
      <w:r w:rsidR="00CB798F" w:rsidRPr="00611C9A">
        <w:rPr>
          <w:sz w:val="24"/>
          <w:szCs w:val="24"/>
        </w:rPr>
        <w:t xml:space="preserve"> </w:t>
      </w:r>
      <w:proofErr w:type="spellStart"/>
      <w:r w:rsidR="00CB798F" w:rsidRPr="00611C9A">
        <w:rPr>
          <w:sz w:val="24"/>
          <w:szCs w:val="24"/>
        </w:rPr>
        <w:t>Galunion</w:t>
      </w:r>
      <w:proofErr w:type="spellEnd"/>
      <w:r w:rsidR="00CB798F" w:rsidRPr="00611C9A">
        <w:rPr>
          <w:sz w:val="24"/>
          <w:szCs w:val="24"/>
        </w:rPr>
        <w:t xml:space="preserve"> Consultoria para Food Service</w:t>
      </w:r>
      <w:r w:rsidR="00CB798F">
        <w:rPr>
          <w:sz w:val="24"/>
          <w:szCs w:val="24"/>
        </w:rPr>
        <w:t>,</w:t>
      </w:r>
      <w:r w:rsidR="008C0C27">
        <w:rPr>
          <w:sz w:val="24"/>
          <w:szCs w:val="24"/>
        </w:rPr>
        <w:t xml:space="preserve"> </w:t>
      </w:r>
      <w:r w:rsidR="00611C9A" w:rsidRPr="00611C9A">
        <w:rPr>
          <w:sz w:val="24"/>
          <w:szCs w:val="24"/>
        </w:rPr>
        <w:t xml:space="preserve">Simone Galante, </w:t>
      </w:r>
      <w:r w:rsidR="00CB798F">
        <w:rPr>
          <w:sz w:val="24"/>
          <w:szCs w:val="24"/>
        </w:rPr>
        <w:t>abordará</w:t>
      </w:r>
      <w:r w:rsidR="00C33003">
        <w:rPr>
          <w:sz w:val="24"/>
          <w:szCs w:val="24"/>
        </w:rPr>
        <w:t xml:space="preserve"> </w:t>
      </w:r>
      <w:r w:rsidR="008C0C27">
        <w:rPr>
          <w:sz w:val="24"/>
          <w:szCs w:val="24"/>
        </w:rPr>
        <w:t>o</w:t>
      </w:r>
      <w:r w:rsidR="00714A49">
        <w:rPr>
          <w:sz w:val="24"/>
          <w:szCs w:val="24"/>
        </w:rPr>
        <w:t xml:space="preserve"> consumidor do futuro</w:t>
      </w:r>
      <w:r w:rsidR="00CB798F">
        <w:rPr>
          <w:sz w:val="24"/>
          <w:szCs w:val="24"/>
        </w:rPr>
        <w:t xml:space="preserve">, fazendo </w:t>
      </w:r>
      <w:r w:rsidR="00AC5ED9">
        <w:rPr>
          <w:sz w:val="24"/>
          <w:szCs w:val="24"/>
        </w:rPr>
        <w:t xml:space="preserve">um panorama sobre </w:t>
      </w:r>
      <w:r w:rsidR="00CB798F">
        <w:rPr>
          <w:sz w:val="24"/>
          <w:szCs w:val="24"/>
        </w:rPr>
        <w:t>como n</w:t>
      </w:r>
      <w:r w:rsidR="00CB798F" w:rsidRPr="00CB798F">
        <w:rPr>
          <w:sz w:val="24"/>
          <w:szCs w:val="24"/>
        </w:rPr>
        <w:t>ovo</w:t>
      </w:r>
      <w:r w:rsidR="00CB798F">
        <w:rPr>
          <w:sz w:val="24"/>
          <w:szCs w:val="24"/>
        </w:rPr>
        <w:t>s</w:t>
      </w:r>
      <w:r w:rsidR="00CB798F" w:rsidRPr="00CB798F">
        <w:rPr>
          <w:sz w:val="24"/>
          <w:szCs w:val="24"/>
        </w:rPr>
        <w:t xml:space="preserve"> estilos de vida</w:t>
      </w:r>
      <w:r w:rsidR="00CB798F">
        <w:rPr>
          <w:sz w:val="24"/>
          <w:szCs w:val="24"/>
        </w:rPr>
        <w:t xml:space="preserve"> vão</w:t>
      </w:r>
      <w:r w:rsidR="00CB798F" w:rsidRPr="00CB798F">
        <w:rPr>
          <w:sz w:val="24"/>
          <w:szCs w:val="24"/>
        </w:rPr>
        <w:t xml:space="preserve"> </w:t>
      </w:r>
      <w:r w:rsidR="00CB4ED8">
        <w:rPr>
          <w:sz w:val="24"/>
          <w:szCs w:val="24"/>
        </w:rPr>
        <w:t>afetar</w:t>
      </w:r>
      <w:r w:rsidR="00CB798F" w:rsidRPr="00CB798F">
        <w:rPr>
          <w:sz w:val="24"/>
          <w:szCs w:val="24"/>
        </w:rPr>
        <w:t xml:space="preserve"> os restaurantes</w:t>
      </w:r>
      <w:r w:rsidR="00CB798F">
        <w:rPr>
          <w:sz w:val="24"/>
          <w:szCs w:val="24"/>
        </w:rPr>
        <w:t xml:space="preserve">, bares e </w:t>
      </w:r>
      <w:r w:rsidR="00E3035D">
        <w:rPr>
          <w:sz w:val="24"/>
          <w:szCs w:val="24"/>
        </w:rPr>
        <w:t xml:space="preserve">demais </w:t>
      </w:r>
      <w:r w:rsidR="008C0C27">
        <w:rPr>
          <w:sz w:val="24"/>
          <w:szCs w:val="24"/>
        </w:rPr>
        <w:t>estabelecimentos.</w:t>
      </w:r>
      <w:r w:rsidR="00C33003">
        <w:rPr>
          <w:sz w:val="24"/>
          <w:szCs w:val="24"/>
        </w:rPr>
        <w:t xml:space="preserve"> </w:t>
      </w:r>
    </w:p>
    <w:p w14:paraId="36B2F489" w14:textId="04352261" w:rsidR="009D343A" w:rsidRDefault="00C33003" w:rsidP="00CB798F">
      <w:pPr>
        <w:tabs>
          <w:tab w:val="left" w:pos="2640"/>
        </w:tabs>
        <w:spacing w:line="360" w:lineRule="atLeast"/>
        <w:ind w:firstLine="709"/>
        <w:jc w:val="both"/>
        <w:rPr>
          <w:sz w:val="24"/>
          <w:szCs w:val="24"/>
        </w:rPr>
      </w:pPr>
      <w:r>
        <w:rPr>
          <w:sz w:val="24"/>
          <w:szCs w:val="24"/>
        </w:rPr>
        <w:t>“</w:t>
      </w:r>
      <w:r w:rsidR="00E3035D">
        <w:rPr>
          <w:sz w:val="24"/>
          <w:szCs w:val="24"/>
        </w:rPr>
        <w:t>O objetivo principal é entender esse novo consumidor</w:t>
      </w:r>
      <w:r w:rsidR="00CB4ED8">
        <w:rPr>
          <w:sz w:val="24"/>
          <w:szCs w:val="24"/>
        </w:rPr>
        <w:t xml:space="preserve"> e</w:t>
      </w:r>
      <w:r w:rsidR="00E3035D">
        <w:rPr>
          <w:sz w:val="24"/>
          <w:szCs w:val="24"/>
        </w:rPr>
        <w:t xml:space="preserve"> como ele se expressa através da comida.  </w:t>
      </w:r>
      <w:r w:rsidR="00CB4ED8">
        <w:rPr>
          <w:sz w:val="24"/>
          <w:szCs w:val="24"/>
        </w:rPr>
        <w:t>A</w:t>
      </w:r>
      <w:r w:rsidR="00CB798F" w:rsidRPr="00CB798F">
        <w:rPr>
          <w:sz w:val="24"/>
          <w:szCs w:val="24"/>
        </w:rPr>
        <w:t xml:space="preserve"> </w:t>
      </w:r>
      <w:r w:rsidR="00CB4ED8">
        <w:rPr>
          <w:sz w:val="24"/>
          <w:szCs w:val="24"/>
        </w:rPr>
        <w:t>n</w:t>
      </w:r>
      <w:r w:rsidR="00CB798F" w:rsidRPr="00CB798F">
        <w:rPr>
          <w:sz w:val="24"/>
          <w:szCs w:val="24"/>
        </w:rPr>
        <w:t>utrição personalizada será uma realidade?</w:t>
      </w:r>
      <w:r w:rsidR="00CB4ED8">
        <w:rPr>
          <w:sz w:val="24"/>
          <w:szCs w:val="24"/>
        </w:rPr>
        <w:t xml:space="preserve"> Qual o impacto da tecnologia</w:t>
      </w:r>
      <w:r w:rsidR="005E1F4F">
        <w:rPr>
          <w:sz w:val="24"/>
          <w:szCs w:val="24"/>
        </w:rPr>
        <w:t xml:space="preserve"> terá no relacionamento com o cliente</w:t>
      </w:r>
      <w:r w:rsidR="00CB4ED8">
        <w:rPr>
          <w:sz w:val="24"/>
          <w:szCs w:val="24"/>
        </w:rPr>
        <w:t xml:space="preserve">? </w:t>
      </w:r>
      <w:r w:rsidR="009D343A">
        <w:rPr>
          <w:sz w:val="24"/>
          <w:szCs w:val="24"/>
        </w:rPr>
        <w:t xml:space="preserve">Enfim, temas que levam em consideração tendências como transformação digital e a busca </w:t>
      </w:r>
      <w:r w:rsidR="00AF29E2">
        <w:rPr>
          <w:sz w:val="24"/>
          <w:szCs w:val="24"/>
        </w:rPr>
        <w:t xml:space="preserve">cada vez maior </w:t>
      </w:r>
      <w:r w:rsidR="009D343A">
        <w:rPr>
          <w:sz w:val="24"/>
          <w:szCs w:val="24"/>
        </w:rPr>
        <w:t>por transparência”, comenta.</w:t>
      </w:r>
    </w:p>
    <w:p w14:paraId="04B325D1" w14:textId="1177BB47" w:rsidR="009D343A" w:rsidRDefault="009D343A" w:rsidP="00AB6595">
      <w:pPr>
        <w:spacing w:line="360" w:lineRule="atLeast"/>
        <w:ind w:firstLine="709"/>
        <w:jc w:val="both"/>
        <w:rPr>
          <w:sz w:val="24"/>
          <w:szCs w:val="24"/>
        </w:rPr>
      </w:pPr>
      <w:r>
        <w:rPr>
          <w:sz w:val="24"/>
          <w:szCs w:val="24"/>
        </w:rPr>
        <w:lastRenderedPageBreak/>
        <w:t>O</w:t>
      </w:r>
      <w:r w:rsidR="00AB7877">
        <w:rPr>
          <w:sz w:val="24"/>
          <w:szCs w:val="24"/>
        </w:rPr>
        <w:t xml:space="preserve"> Fórum </w:t>
      </w:r>
      <w:r>
        <w:rPr>
          <w:sz w:val="24"/>
          <w:szCs w:val="24"/>
        </w:rPr>
        <w:t xml:space="preserve">terá ainda </w:t>
      </w:r>
      <w:r w:rsidR="00AB7877">
        <w:rPr>
          <w:sz w:val="24"/>
          <w:szCs w:val="24"/>
        </w:rPr>
        <w:t xml:space="preserve">a apresentação de cases de sucessos. Já estão confirmadas a presença de representantes de </w:t>
      </w:r>
      <w:r w:rsidR="005B5E43">
        <w:rPr>
          <w:sz w:val="24"/>
          <w:szCs w:val="24"/>
        </w:rPr>
        <w:t xml:space="preserve">importantes </w:t>
      </w:r>
      <w:r w:rsidR="00AB7877">
        <w:rPr>
          <w:sz w:val="24"/>
          <w:szCs w:val="24"/>
        </w:rPr>
        <w:t>empresas</w:t>
      </w:r>
      <w:r>
        <w:rPr>
          <w:sz w:val="24"/>
          <w:szCs w:val="24"/>
        </w:rPr>
        <w:t xml:space="preserve">, como o </w:t>
      </w:r>
      <w:r w:rsidR="00463175">
        <w:rPr>
          <w:sz w:val="24"/>
          <w:szCs w:val="24"/>
        </w:rPr>
        <w:t xml:space="preserve">Restaurante Vista, </w:t>
      </w:r>
      <w:r w:rsidR="00AB6595" w:rsidRPr="00AB6595">
        <w:rPr>
          <w:sz w:val="24"/>
          <w:szCs w:val="24"/>
        </w:rPr>
        <w:t>Taco Bell</w:t>
      </w:r>
      <w:r>
        <w:rPr>
          <w:sz w:val="24"/>
          <w:szCs w:val="24"/>
        </w:rPr>
        <w:t xml:space="preserve">, </w:t>
      </w:r>
      <w:proofErr w:type="spellStart"/>
      <w:r>
        <w:rPr>
          <w:sz w:val="24"/>
          <w:szCs w:val="24"/>
        </w:rPr>
        <w:t>Outback</w:t>
      </w:r>
      <w:proofErr w:type="spellEnd"/>
      <w:r>
        <w:rPr>
          <w:sz w:val="24"/>
          <w:szCs w:val="24"/>
        </w:rPr>
        <w:t xml:space="preserve">, </w:t>
      </w:r>
      <w:r w:rsidR="00942642">
        <w:rPr>
          <w:sz w:val="24"/>
          <w:szCs w:val="24"/>
        </w:rPr>
        <w:t xml:space="preserve">Bobs, </w:t>
      </w:r>
      <w:r>
        <w:rPr>
          <w:sz w:val="24"/>
          <w:szCs w:val="24"/>
        </w:rPr>
        <w:t>entre outros</w:t>
      </w:r>
      <w:r w:rsidR="00942642">
        <w:rPr>
          <w:sz w:val="24"/>
          <w:szCs w:val="24"/>
        </w:rPr>
        <w:t>, que inovaram na gestão de seus estabelecimentos</w:t>
      </w:r>
      <w:r w:rsidR="005E1F4F">
        <w:rPr>
          <w:sz w:val="24"/>
          <w:szCs w:val="24"/>
        </w:rPr>
        <w:t xml:space="preserve">, garantindo produtividade e rentabilidade. </w:t>
      </w:r>
    </w:p>
    <w:p w14:paraId="2D3A7CE9" w14:textId="43CD397A" w:rsidR="00AD6445" w:rsidRPr="00AD6445" w:rsidRDefault="00AD6445" w:rsidP="00AD6445">
      <w:pPr>
        <w:spacing w:line="360" w:lineRule="atLeast"/>
        <w:ind w:firstLine="709"/>
        <w:jc w:val="both"/>
        <w:rPr>
          <w:sz w:val="24"/>
          <w:szCs w:val="24"/>
        </w:rPr>
      </w:pPr>
      <w:r w:rsidRPr="00AD6445">
        <w:rPr>
          <w:sz w:val="24"/>
          <w:szCs w:val="24"/>
        </w:rPr>
        <w:t xml:space="preserve">As inscrições para </w:t>
      </w:r>
      <w:r w:rsidR="00F7122D">
        <w:rPr>
          <w:sz w:val="24"/>
          <w:szCs w:val="24"/>
        </w:rPr>
        <w:t>o</w:t>
      </w:r>
      <w:r w:rsidRPr="00AD6445">
        <w:rPr>
          <w:sz w:val="24"/>
          <w:szCs w:val="24"/>
        </w:rPr>
        <w:t xml:space="preserve"> Fórum Gestão à Mesa já estão abertas</w:t>
      </w:r>
      <w:r w:rsidR="00C75018">
        <w:rPr>
          <w:sz w:val="24"/>
          <w:szCs w:val="24"/>
        </w:rPr>
        <w:t>. Para conhecer a</w:t>
      </w:r>
      <w:r w:rsidRPr="00AD6445">
        <w:rPr>
          <w:sz w:val="24"/>
          <w:szCs w:val="24"/>
        </w:rPr>
        <w:t xml:space="preserve"> programação completa do evento</w:t>
      </w:r>
      <w:r w:rsidR="00DF49CA">
        <w:rPr>
          <w:sz w:val="24"/>
          <w:szCs w:val="24"/>
        </w:rPr>
        <w:t>, basta acessar este</w:t>
      </w:r>
      <w:r w:rsidRPr="00AD6445">
        <w:rPr>
          <w:sz w:val="24"/>
          <w:szCs w:val="24"/>
        </w:rPr>
        <w:t xml:space="preserve"> </w:t>
      </w:r>
      <w:hyperlink r:id="rId13" w:history="1">
        <w:r w:rsidRPr="00AD6445">
          <w:rPr>
            <w:rStyle w:val="Hyperlink"/>
            <w:sz w:val="24"/>
            <w:szCs w:val="24"/>
          </w:rPr>
          <w:t>endereço</w:t>
        </w:r>
      </w:hyperlink>
      <w:r w:rsidR="001E3B7B">
        <w:rPr>
          <w:sz w:val="24"/>
          <w:szCs w:val="24"/>
        </w:rPr>
        <w:t xml:space="preserve">. </w:t>
      </w:r>
      <w:r w:rsidRPr="00AD6445">
        <w:rPr>
          <w:sz w:val="24"/>
          <w:szCs w:val="24"/>
        </w:rPr>
        <w:t xml:space="preserve"> </w:t>
      </w:r>
      <w:r w:rsidR="00C75018">
        <w:rPr>
          <w:sz w:val="24"/>
          <w:szCs w:val="24"/>
        </w:rPr>
        <w:t>A</w:t>
      </w:r>
      <w:r w:rsidR="00C75018" w:rsidRPr="00AD6445">
        <w:rPr>
          <w:sz w:val="24"/>
          <w:szCs w:val="24"/>
        </w:rPr>
        <w:t>ssociados da Abrasel têm 25% de desconto.</w:t>
      </w:r>
    </w:p>
    <w:p w14:paraId="405CBCCD" w14:textId="40C3E611" w:rsidR="00DA05BE" w:rsidRDefault="00DA05BE" w:rsidP="000E0309">
      <w:pPr>
        <w:pStyle w:val="SemEspaamento"/>
        <w:spacing w:before="120" w:after="120" w:line="360" w:lineRule="atLeast"/>
        <w:ind w:firstLine="709"/>
        <w:jc w:val="both"/>
        <w:rPr>
          <w:rFonts w:asciiTheme="minorHAnsi" w:hAnsiTheme="minorHAnsi" w:cs="Arial"/>
          <w:sz w:val="24"/>
        </w:rPr>
      </w:pPr>
    </w:p>
    <w:p w14:paraId="4A75F102" w14:textId="6E9280C1" w:rsidR="00DA05BE" w:rsidRPr="006D188D" w:rsidRDefault="00F86C4A" w:rsidP="00DA05BE">
      <w:pPr>
        <w:pStyle w:val="SemEspaamento"/>
        <w:spacing w:before="120" w:after="120" w:line="360" w:lineRule="atLeast"/>
        <w:jc w:val="both"/>
        <w:rPr>
          <w:b/>
          <w:i/>
          <w:smallCaps/>
          <w:sz w:val="32"/>
          <w:szCs w:val="32"/>
        </w:rPr>
      </w:pPr>
      <w:r>
        <w:rPr>
          <w:b/>
          <w:i/>
          <w:smallCaps/>
          <w:sz w:val="32"/>
          <w:szCs w:val="32"/>
        </w:rPr>
        <w:t xml:space="preserve">Mais </w:t>
      </w:r>
      <w:r w:rsidR="001E3B7B">
        <w:rPr>
          <w:b/>
          <w:i/>
          <w:smallCaps/>
          <w:sz w:val="32"/>
          <w:szCs w:val="32"/>
        </w:rPr>
        <w:t>Atrações</w:t>
      </w:r>
    </w:p>
    <w:p w14:paraId="5BD5CCF8" w14:textId="2B4B9E2C" w:rsidR="00AF29E2" w:rsidRDefault="001E3B7B" w:rsidP="00AF29E2">
      <w:pPr>
        <w:spacing w:line="360" w:lineRule="atLeast"/>
        <w:ind w:firstLine="709"/>
        <w:jc w:val="both"/>
        <w:rPr>
          <w:sz w:val="24"/>
          <w:szCs w:val="24"/>
        </w:rPr>
      </w:pPr>
      <w:r>
        <w:rPr>
          <w:rFonts w:cs="Arial"/>
          <w:sz w:val="24"/>
        </w:rPr>
        <w:t xml:space="preserve">Além do </w:t>
      </w:r>
      <w:r w:rsidR="00B72F64">
        <w:rPr>
          <w:rFonts w:cs="Arial"/>
          <w:sz w:val="24"/>
        </w:rPr>
        <w:t>Fórum Gestão à Mesa, a Fispal Food Service reúne outras atrações</w:t>
      </w:r>
      <w:r w:rsidR="00A07D2E">
        <w:rPr>
          <w:rFonts w:cs="Arial"/>
          <w:sz w:val="24"/>
        </w:rPr>
        <w:t xml:space="preserve"> para a atualização dos participantes</w:t>
      </w:r>
      <w:r w:rsidR="00B72F64">
        <w:rPr>
          <w:rFonts w:cs="Arial"/>
          <w:sz w:val="24"/>
        </w:rPr>
        <w:t xml:space="preserve">. </w:t>
      </w:r>
      <w:r w:rsidR="00AF29E2">
        <w:rPr>
          <w:sz w:val="24"/>
          <w:szCs w:val="24"/>
        </w:rPr>
        <w:t xml:space="preserve">A 35ª edição do evento ocorre </w:t>
      </w:r>
      <w:r w:rsidR="00AF29E2" w:rsidRPr="008E0A67">
        <w:rPr>
          <w:rFonts w:cs="Arial"/>
          <w:sz w:val="24"/>
        </w:rPr>
        <w:t>entre o</w:t>
      </w:r>
      <w:r w:rsidR="00AF29E2">
        <w:rPr>
          <w:rFonts w:cs="Arial"/>
          <w:sz w:val="24"/>
        </w:rPr>
        <w:t xml:space="preserve">s dias </w:t>
      </w:r>
      <w:r w:rsidR="00AF29E2">
        <w:rPr>
          <w:sz w:val="24"/>
          <w:szCs w:val="24"/>
        </w:rPr>
        <w:t>11 e 14 de junho</w:t>
      </w:r>
      <w:r w:rsidR="00AF29E2">
        <w:rPr>
          <w:rFonts w:cs="Arial"/>
          <w:sz w:val="24"/>
        </w:rPr>
        <w:t xml:space="preserve">, </w:t>
      </w:r>
      <w:r w:rsidR="00AF29E2" w:rsidRPr="008E0A67">
        <w:rPr>
          <w:rFonts w:cs="Arial"/>
          <w:sz w:val="24"/>
        </w:rPr>
        <w:t>no Expo</w:t>
      </w:r>
      <w:r w:rsidR="00AF29E2">
        <w:rPr>
          <w:rFonts w:cs="Arial"/>
          <w:sz w:val="24"/>
        </w:rPr>
        <w:t xml:space="preserve"> Center Norte, em São Paulo, </w:t>
      </w:r>
      <w:r w:rsidR="00AF29E2">
        <w:rPr>
          <w:sz w:val="24"/>
          <w:szCs w:val="24"/>
        </w:rPr>
        <w:t xml:space="preserve">e apresenta mais de 1500 marcas com soluções para estabelecimentos de </w:t>
      </w:r>
      <w:r w:rsidR="00AF29E2" w:rsidRPr="000A4F18">
        <w:rPr>
          <w:i/>
          <w:sz w:val="24"/>
          <w:szCs w:val="24"/>
        </w:rPr>
        <w:t>food service</w:t>
      </w:r>
      <w:r w:rsidR="00AF29E2">
        <w:rPr>
          <w:i/>
          <w:sz w:val="24"/>
          <w:szCs w:val="24"/>
        </w:rPr>
        <w:t xml:space="preserve">. </w:t>
      </w:r>
    </w:p>
    <w:p w14:paraId="0116A695" w14:textId="4A32E9AC" w:rsidR="002C2A85" w:rsidRDefault="000F1004" w:rsidP="002C2A85">
      <w:pPr>
        <w:pStyle w:val="SemEspaamento"/>
        <w:spacing w:before="120" w:after="120" w:line="360" w:lineRule="atLeast"/>
        <w:ind w:firstLine="709"/>
        <w:jc w:val="both"/>
        <w:rPr>
          <w:rFonts w:cs="Arial"/>
          <w:sz w:val="24"/>
        </w:rPr>
      </w:pPr>
      <w:r>
        <w:rPr>
          <w:rFonts w:cs="Arial"/>
          <w:sz w:val="24"/>
        </w:rPr>
        <w:t>Para o segmento de hotelaria</w:t>
      </w:r>
      <w:r w:rsidR="004517C1">
        <w:rPr>
          <w:rFonts w:cs="Arial"/>
          <w:sz w:val="24"/>
        </w:rPr>
        <w:t xml:space="preserve">, </w:t>
      </w:r>
      <w:r w:rsidR="00B72F64">
        <w:rPr>
          <w:rFonts w:cs="Arial"/>
          <w:sz w:val="24"/>
        </w:rPr>
        <w:t>a feira contará com</w:t>
      </w:r>
      <w:r>
        <w:rPr>
          <w:rFonts w:cs="Arial"/>
          <w:sz w:val="24"/>
        </w:rPr>
        <w:t xml:space="preserve"> a</w:t>
      </w:r>
      <w:r w:rsidR="00B72F64">
        <w:rPr>
          <w:rFonts w:cs="Arial"/>
          <w:sz w:val="24"/>
        </w:rPr>
        <w:t xml:space="preserve"> estreia </w:t>
      </w:r>
      <w:r w:rsidR="00B72F64" w:rsidRPr="0073539F">
        <w:rPr>
          <w:rFonts w:cs="Arial"/>
          <w:sz w:val="24"/>
        </w:rPr>
        <w:t xml:space="preserve">da </w:t>
      </w:r>
      <w:r w:rsidR="004517C1" w:rsidRPr="0073539F">
        <w:rPr>
          <w:rFonts w:cs="Arial"/>
          <w:b/>
          <w:sz w:val="24"/>
        </w:rPr>
        <w:t xml:space="preserve">Arena Food &amp; </w:t>
      </w:r>
      <w:proofErr w:type="spellStart"/>
      <w:r w:rsidR="004517C1" w:rsidRPr="0073539F">
        <w:rPr>
          <w:rFonts w:cs="Arial"/>
          <w:b/>
          <w:sz w:val="24"/>
        </w:rPr>
        <w:t>Beverage</w:t>
      </w:r>
      <w:proofErr w:type="spellEnd"/>
      <w:r w:rsidR="004517C1" w:rsidRPr="0073539F">
        <w:rPr>
          <w:rFonts w:cs="Arial"/>
          <w:b/>
          <w:sz w:val="24"/>
        </w:rPr>
        <w:t xml:space="preserve"> </w:t>
      </w:r>
      <w:r w:rsidR="00302A48" w:rsidRPr="0073539F">
        <w:rPr>
          <w:rFonts w:cs="Arial"/>
          <w:b/>
          <w:sz w:val="24"/>
        </w:rPr>
        <w:t xml:space="preserve">for </w:t>
      </w:r>
      <w:proofErr w:type="spellStart"/>
      <w:r w:rsidR="00302A48" w:rsidRPr="0073539F">
        <w:rPr>
          <w:rFonts w:cs="Arial"/>
          <w:b/>
          <w:sz w:val="24"/>
        </w:rPr>
        <w:t>Hotels</w:t>
      </w:r>
      <w:proofErr w:type="spellEnd"/>
      <w:r w:rsidR="00302A48" w:rsidRPr="0073539F">
        <w:rPr>
          <w:rFonts w:cs="Arial"/>
          <w:b/>
          <w:sz w:val="24"/>
        </w:rPr>
        <w:t xml:space="preserve"> </w:t>
      </w:r>
      <w:proofErr w:type="spellStart"/>
      <w:r w:rsidR="004517C1" w:rsidRPr="0073539F">
        <w:rPr>
          <w:rFonts w:cs="Arial"/>
          <w:b/>
          <w:sz w:val="24"/>
        </w:rPr>
        <w:t>By</w:t>
      </w:r>
      <w:proofErr w:type="spellEnd"/>
      <w:r w:rsidR="004517C1" w:rsidRPr="0073539F">
        <w:rPr>
          <w:rFonts w:cs="Arial"/>
          <w:b/>
          <w:sz w:val="24"/>
        </w:rPr>
        <w:t xml:space="preserve"> Accor</w:t>
      </w:r>
      <w:r w:rsidR="00A07D2E" w:rsidRPr="0073539F">
        <w:rPr>
          <w:rFonts w:cs="Arial"/>
          <w:b/>
          <w:sz w:val="24"/>
        </w:rPr>
        <w:t xml:space="preserve"> </w:t>
      </w:r>
      <w:r w:rsidR="002C2A85" w:rsidRPr="0073539F">
        <w:rPr>
          <w:rFonts w:cs="Arial"/>
          <w:sz w:val="24"/>
        </w:rPr>
        <w:t>realizada</w:t>
      </w:r>
      <w:r w:rsidR="004517C1" w:rsidRPr="0073539F">
        <w:rPr>
          <w:rFonts w:cs="Arial"/>
          <w:sz w:val="24"/>
        </w:rPr>
        <w:t xml:space="preserve"> em parceria com a Accor</w:t>
      </w:r>
      <w:r w:rsidR="002C2A85" w:rsidRPr="0073539F">
        <w:rPr>
          <w:rFonts w:cs="Arial"/>
          <w:sz w:val="24"/>
        </w:rPr>
        <w:t>. Outra novidade</w:t>
      </w:r>
      <w:r w:rsidR="002C2A85">
        <w:rPr>
          <w:rFonts w:cs="Arial"/>
          <w:sz w:val="24"/>
        </w:rPr>
        <w:t xml:space="preserve"> é a </w:t>
      </w:r>
      <w:r w:rsidR="002C2A85">
        <w:rPr>
          <w:rFonts w:cs="Arial"/>
          <w:b/>
          <w:sz w:val="24"/>
        </w:rPr>
        <w:t>Trilha do Ultra Congelado</w:t>
      </w:r>
      <w:r w:rsidR="002C2A85">
        <w:rPr>
          <w:rFonts w:cs="Arial"/>
          <w:sz w:val="24"/>
        </w:rPr>
        <w:t>, que mostrará o</w:t>
      </w:r>
      <w:r w:rsidR="002C2A85" w:rsidRPr="00822A5F">
        <w:rPr>
          <w:rFonts w:cs="Arial"/>
          <w:sz w:val="24"/>
        </w:rPr>
        <w:t xml:space="preserve"> processo de ultracongelamento e </w:t>
      </w:r>
      <w:proofErr w:type="spellStart"/>
      <w:r w:rsidR="002C2A85" w:rsidRPr="00822A5F">
        <w:rPr>
          <w:rFonts w:cs="Arial"/>
          <w:sz w:val="24"/>
        </w:rPr>
        <w:t>porcionamento</w:t>
      </w:r>
      <w:proofErr w:type="spellEnd"/>
      <w:r w:rsidR="002C2A85" w:rsidRPr="00822A5F">
        <w:rPr>
          <w:rFonts w:cs="Arial"/>
          <w:sz w:val="24"/>
        </w:rPr>
        <w:t xml:space="preserve"> d</w:t>
      </w:r>
      <w:r w:rsidR="00427E9A">
        <w:rPr>
          <w:rFonts w:cs="Arial"/>
          <w:sz w:val="24"/>
        </w:rPr>
        <w:t>e</w:t>
      </w:r>
      <w:r w:rsidR="002C2A85" w:rsidRPr="00822A5F">
        <w:rPr>
          <w:rFonts w:cs="Arial"/>
          <w:sz w:val="24"/>
        </w:rPr>
        <w:t xml:space="preserve"> alimentos</w:t>
      </w:r>
      <w:r w:rsidR="002C2A85">
        <w:rPr>
          <w:rFonts w:cs="Arial"/>
          <w:sz w:val="24"/>
        </w:rPr>
        <w:t xml:space="preserve">.  </w:t>
      </w:r>
      <w:r w:rsidR="00513175">
        <w:rPr>
          <w:bCs/>
          <w:sz w:val="24"/>
          <w:szCs w:val="24"/>
        </w:rPr>
        <w:t>O</w:t>
      </w:r>
      <w:r w:rsidR="002C2A85">
        <w:rPr>
          <w:bCs/>
          <w:sz w:val="24"/>
          <w:szCs w:val="24"/>
        </w:rPr>
        <w:t xml:space="preserve"> </w:t>
      </w:r>
      <w:r w:rsidR="002C2A85">
        <w:rPr>
          <w:b/>
          <w:bCs/>
          <w:sz w:val="24"/>
          <w:szCs w:val="24"/>
        </w:rPr>
        <w:t xml:space="preserve">Inspira Café </w:t>
      </w:r>
      <w:r w:rsidR="00513175">
        <w:rPr>
          <w:bCs/>
          <w:sz w:val="24"/>
          <w:szCs w:val="24"/>
        </w:rPr>
        <w:t>retorna esse ano com mais</w:t>
      </w:r>
      <w:r w:rsidR="002C2A85">
        <w:rPr>
          <w:rFonts w:cs="Arial"/>
          <w:sz w:val="24"/>
        </w:rPr>
        <w:t xml:space="preserve"> </w:t>
      </w:r>
      <w:r w:rsidR="002C2A85" w:rsidRPr="00454740">
        <w:rPr>
          <w:rFonts w:cs="Arial"/>
          <w:sz w:val="24"/>
        </w:rPr>
        <w:t>palestras, degustações e mesas redondas</w:t>
      </w:r>
      <w:r w:rsidR="002C2A85">
        <w:rPr>
          <w:rFonts w:cs="Arial"/>
          <w:sz w:val="24"/>
        </w:rPr>
        <w:t xml:space="preserve"> em um </w:t>
      </w:r>
      <w:r w:rsidR="002C2A85" w:rsidRPr="00454740">
        <w:rPr>
          <w:rFonts w:cs="Arial"/>
          <w:sz w:val="24"/>
        </w:rPr>
        <w:t>espaço voltado ao público geral, gestores e empreendedores de cafeterias e profissionais do ramo</w:t>
      </w:r>
      <w:r w:rsidR="002C2A85">
        <w:rPr>
          <w:rFonts w:cs="Arial"/>
          <w:sz w:val="24"/>
        </w:rPr>
        <w:t xml:space="preserve">. </w:t>
      </w:r>
    </w:p>
    <w:p w14:paraId="75A93485" w14:textId="0EFFBA9B" w:rsidR="009F1D85" w:rsidRDefault="00513175" w:rsidP="009F1D85">
      <w:pPr>
        <w:pStyle w:val="SemEspaamento"/>
        <w:spacing w:before="120" w:after="120" w:line="360" w:lineRule="atLeast"/>
        <w:ind w:firstLine="709"/>
        <w:jc w:val="both"/>
        <w:rPr>
          <w:bCs/>
          <w:sz w:val="24"/>
          <w:szCs w:val="24"/>
        </w:rPr>
      </w:pPr>
      <w:r>
        <w:rPr>
          <w:sz w:val="24"/>
          <w:szCs w:val="24"/>
        </w:rPr>
        <w:t>O</w:t>
      </w:r>
      <w:r w:rsidR="00827D23">
        <w:rPr>
          <w:sz w:val="24"/>
          <w:szCs w:val="24"/>
        </w:rPr>
        <w:t xml:space="preserve">s visitantes </w:t>
      </w:r>
      <w:r>
        <w:rPr>
          <w:sz w:val="24"/>
          <w:szCs w:val="24"/>
        </w:rPr>
        <w:t xml:space="preserve">também </w:t>
      </w:r>
      <w:r w:rsidR="00827D23">
        <w:rPr>
          <w:sz w:val="24"/>
          <w:szCs w:val="24"/>
        </w:rPr>
        <w:t>podem melhorar os seus negócios por meio de consultorias gratuitas</w:t>
      </w:r>
      <w:r w:rsidR="009F1D85">
        <w:rPr>
          <w:sz w:val="24"/>
          <w:szCs w:val="24"/>
        </w:rPr>
        <w:t xml:space="preserve">. </w:t>
      </w:r>
      <w:r w:rsidR="00827D23">
        <w:rPr>
          <w:sz w:val="24"/>
          <w:szCs w:val="24"/>
        </w:rPr>
        <w:t xml:space="preserve">Entre as </w:t>
      </w:r>
      <w:r w:rsidR="00AF5613">
        <w:rPr>
          <w:sz w:val="24"/>
          <w:szCs w:val="24"/>
        </w:rPr>
        <w:t>atrações</w:t>
      </w:r>
      <w:r w:rsidR="00827D23">
        <w:rPr>
          <w:sz w:val="24"/>
          <w:szCs w:val="24"/>
        </w:rPr>
        <w:t xml:space="preserve"> confirmadas estão a</w:t>
      </w:r>
      <w:r w:rsidR="009F1D85">
        <w:rPr>
          <w:sz w:val="24"/>
          <w:szCs w:val="24"/>
        </w:rPr>
        <w:t xml:space="preserve"> </w:t>
      </w:r>
      <w:r w:rsidR="009F1D85" w:rsidRPr="00667A77">
        <w:rPr>
          <w:b/>
          <w:sz w:val="24"/>
          <w:szCs w:val="24"/>
        </w:rPr>
        <w:t>Opção Vegana</w:t>
      </w:r>
      <w:r w:rsidR="009F1D85">
        <w:rPr>
          <w:sz w:val="24"/>
          <w:szCs w:val="24"/>
        </w:rPr>
        <w:t>, realizada com o apoio da</w:t>
      </w:r>
      <w:r w:rsidR="009F1D85" w:rsidRPr="00667A77">
        <w:rPr>
          <w:sz w:val="24"/>
          <w:szCs w:val="24"/>
        </w:rPr>
        <w:t xml:space="preserve"> S</w:t>
      </w:r>
      <w:r w:rsidR="009F1D85">
        <w:rPr>
          <w:sz w:val="24"/>
          <w:szCs w:val="24"/>
        </w:rPr>
        <w:t>ociedade Vegetariana Brasileira;</w:t>
      </w:r>
      <w:r w:rsidR="009F1D85" w:rsidRPr="00667A77">
        <w:rPr>
          <w:sz w:val="24"/>
          <w:szCs w:val="24"/>
        </w:rPr>
        <w:t xml:space="preserve"> </w:t>
      </w:r>
      <w:proofErr w:type="gramStart"/>
      <w:r w:rsidR="009F1D85" w:rsidRPr="00FA5954">
        <w:rPr>
          <w:b/>
          <w:bCs/>
          <w:sz w:val="24"/>
          <w:szCs w:val="24"/>
        </w:rPr>
        <w:t>Fale</w:t>
      </w:r>
      <w:proofErr w:type="gramEnd"/>
      <w:r w:rsidR="009F1D85" w:rsidRPr="00FA5954">
        <w:rPr>
          <w:b/>
          <w:bCs/>
          <w:sz w:val="24"/>
          <w:szCs w:val="24"/>
        </w:rPr>
        <w:t xml:space="preserve"> com um </w:t>
      </w:r>
      <w:r w:rsidR="00875A87" w:rsidRPr="00FA5954">
        <w:rPr>
          <w:b/>
          <w:bCs/>
          <w:sz w:val="24"/>
          <w:szCs w:val="24"/>
        </w:rPr>
        <w:t>Especialista</w:t>
      </w:r>
      <w:r w:rsidR="009F1D85">
        <w:rPr>
          <w:bCs/>
          <w:sz w:val="24"/>
          <w:szCs w:val="24"/>
        </w:rPr>
        <w:t xml:space="preserve">, de iniciativa da </w:t>
      </w:r>
      <w:r w:rsidR="009F1D85" w:rsidRPr="00FA5954">
        <w:rPr>
          <w:bCs/>
          <w:sz w:val="24"/>
          <w:szCs w:val="24"/>
        </w:rPr>
        <w:t xml:space="preserve">FCSI, </w:t>
      </w:r>
      <w:r w:rsidR="009F1D85">
        <w:rPr>
          <w:bCs/>
          <w:sz w:val="24"/>
          <w:szCs w:val="24"/>
        </w:rPr>
        <w:t xml:space="preserve">a </w:t>
      </w:r>
      <w:r w:rsidR="009F1D85" w:rsidRPr="00FA5954">
        <w:rPr>
          <w:bCs/>
          <w:sz w:val="24"/>
          <w:szCs w:val="24"/>
        </w:rPr>
        <w:t>Sociedade Internacional</w:t>
      </w:r>
      <w:r w:rsidR="009F1D85">
        <w:rPr>
          <w:bCs/>
          <w:sz w:val="24"/>
          <w:szCs w:val="24"/>
        </w:rPr>
        <w:t xml:space="preserve"> de Consultores de Food Service; e </w:t>
      </w:r>
      <w:r w:rsidR="009F1D85">
        <w:rPr>
          <w:b/>
          <w:bCs/>
          <w:sz w:val="24"/>
          <w:szCs w:val="24"/>
        </w:rPr>
        <w:t xml:space="preserve">Comida Invisível, </w:t>
      </w:r>
      <w:r w:rsidR="009F1D85">
        <w:rPr>
          <w:bCs/>
          <w:sz w:val="24"/>
          <w:szCs w:val="24"/>
        </w:rPr>
        <w:t>que mostra como</w:t>
      </w:r>
      <w:r w:rsidR="009F1D85">
        <w:rPr>
          <w:b/>
          <w:bCs/>
          <w:sz w:val="24"/>
          <w:szCs w:val="24"/>
        </w:rPr>
        <w:t xml:space="preserve"> </w:t>
      </w:r>
      <w:r w:rsidR="009F1D85">
        <w:rPr>
          <w:bCs/>
          <w:sz w:val="24"/>
          <w:szCs w:val="24"/>
        </w:rPr>
        <w:t>evitar o desperdício de alimentos.</w:t>
      </w:r>
    </w:p>
    <w:p w14:paraId="2E33DA79" w14:textId="5CDF69DF" w:rsidR="00B439D1" w:rsidRDefault="00B439D1" w:rsidP="009F1D85">
      <w:pPr>
        <w:pStyle w:val="SemEspaamento"/>
        <w:spacing w:before="120" w:after="120" w:line="360" w:lineRule="atLeast"/>
        <w:ind w:firstLine="709"/>
        <w:jc w:val="both"/>
        <w:rPr>
          <w:bCs/>
          <w:sz w:val="24"/>
          <w:szCs w:val="24"/>
        </w:rPr>
      </w:pPr>
      <w:r>
        <w:rPr>
          <w:bCs/>
          <w:sz w:val="24"/>
          <w:szCs w:val="24"/>
        </w:rPr>
        <w:t xml:space="preserve">O </w:t>
      </w:r>
      <w:proofErr w:type="spellStart"/>
      <w:r w:rsidRPr="00B439D1">
        <w:rPr>
          <w:b/>
          <w:bCs/>
          <w:sz w:val="24"/>
          <w:szCs w:val="24"/>
        </w:rPr>
        <w:t>Brew</w:t>
      </w:r>
      <w:proofErr w:type="spellEnd"/>
      <w:r w:rsidRPr="00B439D1">
        <w:rPr>
          <w:b/>
          <w:bCs/>
          <w:sz w:val="24"/>
          <w:szCs w:val="24"/>
        </w:rPr>
        <w:t xml:space="preserve"> Pub</w:t>
      </w:r>
      <w:r w:rsidRPr="00B439D1">
        <w:rPr>
          <w:bCs/>
          <w:sz w:val="24"/>
          <w:szCs w:val="24"/>
        </w:rPr>
        <w:t>, consultoria oferecida juntamente com a Escola Superior Cerveja e Malte</w:t>
      </w:r>
      <w:r>
        <w:rPr>
          <w:bCs/>
          <w:sz w:val="24"/>
          <w:szCs w:val="24"/>
        </w:rPr>
        <w:t xml:space="preserve"> tem o</w:t>
      </w:r>
      <w:r w:rsidRPr="00B439D1">
        <w:rPr>
          <w:bCs/>
          <w:sz w:val="24"/>
          <w:szCs w:val="24"/>
        </w:rPr>
        <w:t xml:space="preserve"> objetivo </w:t>
      </w:r>
      <w:r>
        <w:rPr>
          <w:bCs/>
          <w:sz w:val="24"/>
          <w:szCs w:val="24"/>
        </w:rPr>
        <w:t xml:space="preserve">de </w:t>
      </w:r>
      <w:r w:rsidRPr="00B439D1">
        <w:rPr>
          <w:bCs/>
          <w:sz w:val="24"/>
          <w:szCs w:val="24"/>
        </w:rPr>
        <w:t xml:space="preserve">ajudar gratuitamente bares e restaurantes a implantarem e/ou transformarem seus negócios em </w:t>
      </w:r>
      <w:proofErr w:type="spellStart"/>
      <w:r w:rsidRPr="00B439D1">
        <w:rPr>
          <w:bCs/>
          <w:sz w:val="24"/>
          <w:szCs w:val="24"/>
        </w:rPr>
        <w:t>Brew</w:t>
      </w:r>
      <w:proofErr w:type="spellEnd"/>
      <w:r w:rsidRPr="00B439D1">
        <w:rPr>
          <w:bCs/>
          <w:sz w:val="24"/>
          <w:szCs w:val="24"/>
        </w:rPr>
        <w:t xml:space="preserve"> Pubs e produzirem sua própria cerveja, ampliando o </w:t>
      </w:r>
      <w:proofErr w:type="spellStart"/>
      <w:r w:rsidRPr="00B439D1">
        <w:rPr>
          <w:bCs/>
          <w:sz w:val="24"/>
          <w:szCs w:val="24"/>
        </w:rPr>
        <w:t>mix</w:t>
      </w:r>
      <w:proofErr w:type="spellEnd"/>
      <w:r w:rsidRPr="00B439D1">
        <w:rPr>
          <w:bCs/>
          <w:sz w:val="24"/>
          <w:szCs w:val="24"/>
        </w:rPr>
        <w:t xml:space="preserve"> de produtos oferecidos aos clientes.  </w:t>
      </w:r>
      <w:r>
        <w:rPr>
          <w:bCs/>
          <w:sz w:val="24"/>
          <w:szCs w:val="24"/>
        </w:rPr>
        <w:t>O</w:t>
      </w:r>
      <w:r w:rsidRPr="00B439D1">
        <w:rPr>
          <w:bCs/>
          <w:sz w:val="24"/>
          <w:szCs w:val="24"/>
        </w:rPr>
        <w:t xml:space="preserve"> </w:t>
      </w:r>
      <w:r w:rsidRPr="00B439D1">
        <w:rPr>
          <w:b/>
          <w:bCs/>
          <w:sz w:val="24"/>
          <w:szCs w:val="24"/>
        </w:rPr>
        <w:t>Sebrae Móvel</w:t>
      </w:r>
      <w:r w:rsidRPr="00B439D1">
        <w:rPr>
          <w:bCs/>
          <w:sz w:val="24"/>
          <w:szCs w:val="24"/>
        </w:rPr>
        <w:t>, escritório itinerante da entidade que conta com a presença de analistas e oferece atendimento individual e gratuito aos empreendedores e futuros empresários</w:t>
      </w:r>
      <w:r>
        <w:rPr>
          <w:bCs/>
          <w:sz w:val="24"/>
          <w:szCs w:val="24"/>
        </w:rPr>
        <w:t xml:space="preserve"> também marcará presença na feira</w:t>
      </w:r>
      <w:r w:rsidRPr="00B439D1">
        <w:rPr>
          <w:bCs/>
          <w:sz w:val="24"/>
          <w:szCs w:val="24"/>
        </w:rPr>
        <w:t>.</w:t>
      </w:r>
    </w:p>
    <w:p w14:paraId="7BC58EFF" w14:textId="77777777" w:rsidR="00A9532F" w:rsidRDefault="00A9532F" w:rsidP="009F1D85">
      <w:pPr>
        <w:pStyle w:val="SemEspaamento"/>
        <w:spacing w:before="120" w:after="120" w:line="360" w:lineRule="atLeast"/>
        <w:ind w:firstLine="709"/>
        <w:jc w:val="both"/>
        <w:rPr>
          <w:bCs/>
          <w:sz w:val="24"/>
          <w:szCs w:val="24"/>
        </w:rPr>
      </w:pPr>
    </w:p>
    <w:p w14:paraId="653BD172" w14:textId="6021BD59" w:rsidR="00A9532F" w:rsidRPr="006D188D" w:rsidRDefault="00A9532F" w:rsidP="00A9532F">
      <w:pPr>
        <w:pStyle w:val="SemEspaamento"/>
        <w:spacing w:before="120" w:after="120" w:line="360" w:lineRule="atLeast"/>
        <w:jc w:val="both"/>
        <w:rPr>
          <w:b/>
          <w:i/>
          <w:smallCaps/>
          <w:sz w:val="32"/>
          <w:szCs w:val="32"/>
        </w:rPr>
      </w:pPr>
      <w:r>
        <w:rPr>
          <w:b/>
          <w:i/>
          <w:smallCaps/>
          <w:sz w:val="32"/>
          <w:szCs w:val="32"/>
        </w:rPr>
        <w:t>Inscrições</w:t>
      </w:r>
    </w:p>
    <w:p w14:paraId="74B2B51E" w14:textId="16DBB805" w:rsidR="00B86C5B" w:rsidRPr="00B86C5B" w:rsidRDefault="00B86C5B" w:rsidP="00B86C5B">
      <w:pPr>
        <w:pStyle w:val="SemEspaamento"/>
        <w:spacing w:before="120" w:after="120" w:line="360" w:lineRule="atLeast"/>
        <w:ind w:firstLine="709"/>
        <w:jc w:val="both"/>
        <w:rPr>
          <w:bCs/>
          <w:sz w:val="24"/>
          <w:szCs w:val="24"/>
        </w:rPr>
      </w:pPr>
      <w:r>
        <w:rPr>
          <w:bCs/>
          <w:sz w:val="24"/>
          <w:szCs w:val="24"/>
        </w:rPr>
        <w:lastRenderedPageBreak/>
        <w:t>O</w:t>
      </w:r>
      <w:r w:rsidR="00A9532F" w:rsidRPr="00A9532F">
        <w:rPr>
          <w:bCs/>
          <w:sz w:val="24"/>
          <w:szCs w:val="24"/>
        </w:rPr>
        <w:t xml:space="preserve"> credenciamento para a 35ª edição da </w:t>
      </w:r>
      <w:hyperlink r:id="rId14" w:tgtFrame="_blank" w:history="1">
        <w:r w:rsidR="00A9532F" w:rsidRPr="00A9532F">
          <w:rPr>
            <w:rStyle w:val="Hyperlink"/>
            <w:bCs/>
            <w:sz w:val="24"/>
            <w:szCs w:val="24"/>
          </w:rPr>
          <w:t>Fispal Food Service</w:t>
        </w:r>
      </w:hyperlink>
      <w:r>
        <w:rPr>
          <w:bCs/>
          <w:sz w:val="24"/>
          <w:szCs w:val="24"/>
        </w:rPr>
        <w:t xml:space="preserve"> já está aberto e é exclusivo para os profissionais do setor de alimentação fora do lar</w:t>
      </w:r>
      <w:r w:rsidR="00A9532F" w:rsidRPr="00A9532F">
        <w:rPr>
          <w:bCs/>
          <w:sz w:val="24"/>
          <w:szCs w:val="24"/>
        </w:rPr>
        <w:t xml:space="preserve">.  </w:t>
      </w:r>
      <w:r>
        <w:rPr>
          <w:bCs/>
          <w:sz w:val="24"/>
          <w:szCs w:val="24"/>
        </w:rPr>
        <w:t>Para garantir o acesso gratuito ao evento comemorativo de 35 anos,</w:t>
      </w:r>
      <w:r w:rsidR="00A9532F" w:rsidRPr="00A9532F">
        <w:rPr>
          <w:bCs/>
          <w:sz w:val="24"/>
          <w:szCs w:val="24"/>
        </w:rPr>
        <w:t xml:space="preserve"> </w:t>
      </w:r>
      <w:r>
        <w:rPr>
          <w:bCs/>
          <w:sz w:val="24"/>
          <w:szCs w:val="24"/>
        </w:rPr>
        <w:t>basta</w:t>
      </w:r>
      <w:r w:rsidR="00A9532F" w:rsidRPr="00A9532F">
        <w:rPr>
          <w:bCs/>
          <w:sz w:val="24"/>
          <w:szCs w:val="24"/>
        </w:rPr>
        <w:t xml:space="preserve"> efetuar o cadastro n</w:t>
      </w:r>
      <w:r w:rsidRPr="00B86C5B">
        <w:rPr>
          <w:bCs/>
          <w:sz w:val="24"/>
          <w:szCs w:val="24"/>
        </w:rPr>
        <w:t xml:space="preserve"> na aba </w:t>
      </w:r>
      <w:r w:rsidRPr="00B86C5B">
        <w:rPr>
          <w:b/>
          <w:bCs/>
          <w:sz w:val="24"/>
          <w:szCs w:val="24"/>
        </w:rPr>
        <w:t>Inscreva-se</w:t>
      </w:r>
      <w:r w:rsidRPr="00B86C5B">
        <w:rPr>
          <w:bCs/>
          <w:sz w:val="24"/>
          <w:szCs w:val="24"/>
        </w:rPr>
        <w:t> </w:t>
      </w:r>
      <w:r>
        <w:rPr>
          <w:bCs/>
          <w:sz w:val="24"/>
          <w:szCs w:val="24"/>
        </w:rPr>
        <w:t>do</w:t>
      </w:r>
      <w:r w:rsidR="00A9532F" w:rsidRPr="00A9532F">
        <w:rPr>
          <w:bCs/>
          <w:sz w:val="24"/>
          <w:szCs w:val="24"/>
        </w:rPr>
        <w:t xml:space="preserve"> </w:t>
      </w:r>
      <w:hyperlink r:id="rId15" w:history="1">
        <w:r w:rsidR="00A9532F" w:rsidRPr="00B86C5B">
          <w:rPr>
            <w:rStyle w:val="Hyperlink"/>
            <w:bCs/>
            <w:sz w:val="24"/>
            <w:szCs w:val="24"/>
          </w:rPr>
          <w:t>site oficial</w:t>
        </w:r>
      </w:hyperlink>
      <w:r w:rsidR="00A9532F" w:rsidRPr="00A9532F">
        <w:rPr>
          <w:bCs/>
          <w:sz w:val="24"/>
          <w:szCs w:val="24"/>
        </w:rPr>
        <w:t>. </w:t>
      </w:r>
      <w:r>
        <w:rPr>
          <w:bCs/>
          <w:sz w:val="24"/>
          <w:szCs w:val="24"/>
        </w:rPr>
        <w:t>Com uma</w:t>
      </w:r>
      <w:r w:rsidRPr="00B86C5B">
        <w:rPr>
          <w:bCs/>
          <w:sz w:val="24"/>
          <w:szCs w:val="24"/>
        </w:rPr>
        <w:t xml:space="preserve"> plataforma simples</w:t>
      </w:r>
      <w:r>
        <w:rPr>
          <w:bCs/>
          <w:sz w:val="24"/>
          <w:szCs w:val="24"/>
        </w:rPr>
        <w:t xml:space="preserve"> e</w:t>
      </w:r>
      <w:r w:rsidRPr="00B86C5B">
        <w:rPr>
          <w:bCs/>
          <w:sz w:val="24"/>
          <w:szCs w:val="24"/>
        </w:rPr>
        <w:t xml:space="preserve"> intuitiva</w:t>
      </w:r>
      <w:r>
        <w:rPr>
          <w:bCs/>
          <w:sz w:val="24"/>
          <w:szCs w:val="24"/>
        </w:rPr>
        <w:t xml:space="preserve">, o portal </w:t>
      </w:r>
      <w:r w:rsidRPr="00B86C5B">
        <w:rPr>
          <w:bCs/>
          <w:sz w:val="24"/>
          <w:szCs w:val="24"/>
        </w:rPr>
        <w:t xml:space="preserve">oferece a opção de cadastro via login social do Facebook e LinkedIn. Para retirar a credencial, o participante deverá informar o número do CPF nos totens de </w:t>
      </w:r>
      <w:r>
        <w:rPr>
          <w:bCs/>
          <w:sz w:val="24"/>
          <w:szCs w:val="24"/>
        </w:rPr>
        <w:t>a</w:t>
      </w:r>
      <w:r w:rsidRPr="00B86C5B">
        <w:rPr>
          <w:bCs/>
          <w:sz w:val="24"/>
          <w:szCs w:val="24"/>
        </w:rPr>
        <w:t xml:space="preserve">utoatendimento na entrada do pavilhão. Durante o decorrer do evento, </w:t>
      </w:r>
      <w:proofErr w:type="gramStart"/>
      <w:r w:rsidRPr="00B86C5B">
        <w:rPr>
          <w:bCs/>
          <w:sz w:val="24"/>
          <w:szCs w:val="24"/>
        </w:rPr>
        <w:t>o cadastro e a entrada na Fispal Food Service só será</w:t>
      </w:r>
      <w:proofErr w:type="gramEnd"/>
      <w:r w:rsidRPr="00B86C5B">
        <w:rPr>
          <w:bCs/>
          <w:sz w:val="24"/>
          <w:szCs w:val="24"/>
        </w:rPr>
        <w:t xml:space="preserve"> realizado </w:t>
      </w:r>
      <w:r>
        <w:rPr>
          <w:bCs/>
          <w:sz w:val="24"/>
          <w:szCs w:val="24"/>
        </w:rPr>
        <w:t>mediante</w:t>
      </w:r>
      <w:r w:rsidRPr="00B86C5B">
        <w:rPr>
          <w:bCs/>
          <w:sz w:val="24"/>
          <w:szCs w:val="24"/>
        </w:rPr>
        <w:t xml:space="preserve"> </w:t>
      </w:r>
      <w:r w:rsidR="00AF5613">
        <w:rPr>
          <w:bCs/>
          <w:sz w:val="24"/>
          <w:szCs w:val="24"/>
        </w:rPr>
        <w:t>o</w:t>
      </w:r>
      <w:r w:rsidRPr="00B86C5B">
        <w:rPr>
          <w:bCs/>
          <w:sz w:val="24"/>
          <w:szCs w:val="24"/>
        </w:rPr>
        <w:t xml:space="preserve"> investimento de R$ 50,00.  </w:t>
      </w:r>
    </w:p>
    <w:p w14:paraId="1D2E7589" w14:textId="77777777" w:rsidR="00AB4221" w:rsidRDefault="00AB4221" w:rsidP="005C124D">
      <w:pPr>
        <w:pStyle w:val="SemEspaamento"/>
        <w:spacing w:before="120" w:after="120" w:line="360" w:lineRule="atLeast"/>
        <w:ind w:firstLine="709"/>
        <w:jc w:val="both"/>
        <w:rPr>
          <w:rFonts w:cs="Arial"/>
          <w:sz w:val="24"/>
        </w:rPr>
      </w:pPr>
    </w:p>
    <w:p w14:paraId="1A5FC756" w14:textId="77777777" w:rsidR="00AB4221" w:rsidRDefault="00AB4221" w:rsidP="00AB4221">
      <w:pPr>
        <w:pStyle w:val="SemEspaamento"/>
        <w:spacing w:before="120" w:after="120" w:line="360" w:lineRule="atLeast"/>
        <w:jc w:val="both"/>
        <w:rPr>
          <w:b/>
          <w:bCs/>
          <w:i/>
          <w:iCs/>
          <w:smallCaps/>
          <w:sz w:val="32"/>
          <w:szCs w:val="32"/>
        </w:rPr>
      </w:pPr>
      <w:r>
        <w:rPr>
          <w:b/>
          <w:bCs/>
          <w:i/>
          <w:iCs/>
          <w:smallCaps/>
          <w:sz w:val="32"/>
          <w:szCs w:val="32"/>
        </w:rPr>
        <w:t xml:space="preserve">Sobre a Fispal </w:t>
      </w:r>
    </w:p>
    <w:p w14:paraId="676EFB6B" w14:textId="77777777" w:rsidR="00AB4221" w:rsidRDefault="00AB4221" w:rsidP="00AB4221">
      <w:pPr>
        <w:pStyle w:val="SemEspaamento"/>
        <w:spacing w:before="120" w:after="120" w:line="360" w:lineRule="atLeast"/>
        <w:ind w:firstLine="709"/>
        <w:jc w:val="both"/>
        <w:rPr>
          <w:sz w:val="24"/>
          <w:szCs w:val="24"/>
        </w:rPr>
      </w:pPr>
      <w:r>
        <w:rPr>
          <w:sz w:val="24"/>
          <w:szCs w:val="24"/>
        </w:rPr>
        <w:t xml:space="preserve">A marca Fispal, que começou como um encontro de engenheiros chamado Feira de Insumos para Alimentos, no Palácio de Convenções do Anhembi, hoje representa o maior encontro do setor na América Latina. Em 2001, com o objetivo de atender a indústria de alimentos e bebidas e o setor de alimentação fora do lar, a Fispal se segmentou em duas feiras: Fispal Tecnologia – Feira Internacional de Tecnologia para as indústrias de alimentos e Bebidas e a Fispal Food Service: Feira internacional de produtos e serviços para alimentação fora do lar. A marca ainda agregou a Fispal Sorvetes – Feira de Tecnologia para a Indústria de Sorveteria Profissional e a Fispal Café: Feira de negócios par ao setor Cafeeiro. </w:t>
      </w:r>
    </w:p>
    <w:p w14:paraId="27B01529" w14:textId="77777777" w:rsidR="00AB4221" w:rsidRDefault="00AB4221" w:rsidP="00AB4221">
      <w:pPr>
        <w:pStyle w:val="SemEspaamento"/>
        <w:spacing w:before="120" w:after="120" w:line="360" w:lineRule="atLeast"/>
        <w:ind w:firstLine="709"/>
        <w:jc w:val="both"/>
        <w:rPr>
          <w:sz w:val="24"/>
          <w:szCs w:val="24"/>
        </w:rPr>
      </w:pPr>
      <w:r>
        <w:rPr>
          <w:sz w:val="24"/>
          <w:szCs w:val="24"/>
        </w:rPr>
        <w:t>As feiras, que hoje acompanham as mudanças e a evolução do mercado no Brasil e no mundo, são marcadas pelo lançamento de novas tecnologias, produtos, profissionalização de mão de obra e pela expansão para novos mercados. Atualmente, a marca Fispal é composta de feiras que atendem toda a cadeia de alimentos e bebidas, desde a matéria-prima, passando por máquinas, equipamentos e processos, chegando até o setor de alimentação fora do lar.</w:t>
      </w:r>
    </w:p>
    <w:p w14:paraId="29287ED7" w14:textId="77777777" w:rsidR="00AB4221" w:rsidRDefault="00AB4221" w:rsidP="00AB4221">
      <w:pPr>
        <w:pStyle w:val="SemEspaamento"/>
        <w:spacing w:before="120" w:after="120" w:line="360" w:lineRule="atLeast"/>
        <w:jc w:val="both"/>
        <w:rPr>
          <w:rStyle w:val="Hyperlink"/>
          <w:sz w:val="24"/>
          <w:szCs w:val="24"/>
        </w:rPr>
      </w:pPr>
      <w:r>
        <w:rPr>
          <w:sz w:val="24"/>
          <w:szCs w:val="24"/>
        </w:rPr>
        <w:t xml:space="preserve">Saiba mais em: </w:t>
      </w:r>
      <w:hyperlink r:id="rId16" w:history="1">
        <w:r>
          <w:rPr>
            <w:rStyle w:val="Hyperlink"/>
            <w:sz w:val="24"/>
            <w:szCs w:val="24"/>
          </w:rPr>
          <w:t>www.fispal.com.br</w:t>
        </w:r>
      </w:hyperlink>
    </w:p>
    <w:p w14:paraId="1196D9BF" w14:textId="77777777" w:rsidR="00AB4221" w:rsidRDefault="00AB4221" w:rsidP="00AB4221">
      <w:pPr>
        <w:pStyle w:val="SemEspaamento"/>
        <w:spacing w:before="120" w:after="120" w:line="360" w:lineRule="atLeast"/>
        <w:jc w:val="both"/>
        <w:rPr>
          <w:sz w:val="24"/>
          <w:szCs w:val="24"/>
        </w:rPr>
      </w:pPr>
    </w:p>
    <w:p w14:paraId="632C2D7B" w14:textId="77777777" w:rsidR="00AB4221" w:rsidRDefault="00AB4221" w:rsidP="00AB4221">
      <w:pPr>
        <w:pStyle w:val="SemEspaamento"/>
        <w:spacing w:before="120" w:after="120" w:line="360" w:lineRule="atLeast"/>
        <w:jc w:val="both"/>
        <w:rPr>
          <w:b/>
          <w:bCs/>
          <w:i/>
          <w:iCs/>
          <w:smallCaps/>
          <w:sz w:val="32"/>
          <w:szCs w:val="32"/>
        </w:rPr>
      </w:pPr>
      <w:r>
        <w:rPr>
          <w:b/>
          <w:bCs/>
          <w:i/>
          <w:iCs/>
          <w:smallCaps/>
          <w:sz w:val="32"/>
          <w:szCs w:val="32"/>
        </w:rPr>
        <w:t xml:space="preserve">Sobre a Informa </w:t>
      </w:r>
      <w:proofErr w:type="spellStart"/>
      <w:r>
        <w:rPr>
          <w:b/>
          <w:bCs/>
          <w:i/>
          <w:iCs/>
          <w:smallCaps/>
          <w:sz w:val="32"/>
          <w:szCs w:val="32"/>
        </w:rPr>
        <w:t>Exhibitions</w:t>
      </w:r>
      <w:proofErr w:type="spellEnd"/>
    </w:p>
    <w:p w14:paraId="30D9B142" w14:textId="77777777" w:rsidR="00AB4221" w:rsidRPr="008A55C8" w:rsidRDefault="00AB4221" w:rsidP="00AB4221">
      <w:pPr>
        <w:shd w:val="clear" w:color="auto" w:fill="FFFFFF"/>
        <w:spacing w:before="120" w:after="120" w:line="360" w:lineRule="atLeast"/>
        <w:ind w:firstLine="709"/>
        <w:jc w:val="both"/>
        <w:textAlignment w:val="baseline"/>
      </w:pPr>
      <w:r w:rsidRPr="00695A84">
        <w:t>A Informa </w:t>
      </w:r>
      <w:proofErr w:type="spellStart"/>
      <w:r w:rsidRPr="00695A84">
        <w:t>Exhibitions</w:t>
      </w:r>
      <w:proofErr w:type="spellEnd"/>
      <w:r w:rsidRPr="00695A84">
        <w:t> cria comunidades e conecta pessoas e marcas em todo o mundo e, aliando as entregas de suas feiras com uma nova estratégia digital, gera oportunidades e relacionamentos 365 dias por ano</w:t>
      </w:r>
      <w:r w:rsidRPr="00697017">
        <w:t xml:space="preserve">. Com escritórios em São Paulo (sede) e Curitiba e mais de 300 profissionais, a empresa conta em seu portfólio com marcas como </w:t>
      </w:r>
      <w:proofErr w:type="spellStart"/>
      <w:r w:rsidRPr="00697017">
        <w:t>Agrishow</w:t>
      </w:r>
      <w:proofErr w:type="spellEnd"/>
      <w:r w:rsidRPr="00697017">
        <w:t xml:space="preserve">, Fispal Tecnologia, Fispal Food Service, </w:t>
      </w:r>
      <w:proofErr w:type="spellStart"/>
      <w:r w:rsidRPr="00697017">
        <w:t>ForMóbile</w:t>
      </w:r>
      <w:proofErr w:type="spellEnd"/>
      <w:r w:rsidRPr="00697017">
        <w:t xml:space="preserve">, </w:t>
      </w:r>
      <w:proofErr w:type="spellStart"/>
      <w:r w:rsidRPr="00697017">
        <w:t>Futurecom</w:t>
      </w:r>
      <w:proofErr w:type="spellEnd"/>
      <w:r w:rsidRPr="00697017">
        <w:t xml:space="preserve">, ABF Franchising Expo, </w:t>
      </w:r>
      <w:proofErr w:type="spellStart"/>
      <w:r w:rsidRPr="00697017">
        <w:t>FuturePrint</w:t>
      </w:r>
      <w:proofErr w:type="spellEnd"/>
      <w:r w:rsidRPr="00697017">
        <w:t xml:space="preserve">, </w:t>
      </w:r>
      <w:proofErr w:type="spellStart"/>
      <w:r w:rsidRPr="00697017">
        <w:t>Feimec</w:t>
      </w:r>
      <w:proofErr w:type="spellEnd"/>
      <w:r w:rsidRPr="00697017">
        <w:t xml:space="preserve">, </w:t>
      </w:r>
      <w:proofErr w:type="spellStart"/>
      <w:r w:rsidRPr="00697017">
        <w:t>Expomafe</w:t>
      </w:r>
      <w:proofErr w:type="spellEnd"/>
      <w:r w:rsidRPr="00697017">
        <w:t>, Plástico Brasil</w:t>
      </w:r>
      <w:r w:rsidRPr="00695A84">
        <w:t xml:space="preserve">, High Design Home &amp; Office Expo, entre outros, totalizando 17 eventos setoriais. No mundo, atua em 150 escritórios em 57 países e é líder em inteligência </w:t>
      </w:r>
      <w:r w:rsidRPr="00695A84">
        <w:lastRenderedPageBreak/>
        <w:t>de negócios, publicações acadêmicas, conhecimento e eventos, com capital aberto e papéis negociados na bolsa de Londres.</w:t>
      </w:r>
      <w:r w:rsidRPr="008A55C8">
        <w:t xml:space="preserve"> </w:t>
      </w:r>
      <w:hyperlink r:id="rId17" w:history="1">
        <w:r w:rsidRPr="00695A84">
          <w:rPr>
            <w:rStyle w:val="Hyperlink"/>
          </w:rPr>
          <w:t>http://www.informaexhibitions.com.br/</w:t>
        </w:r>
      </w:hyperlink>
      <w:r w:rsidRPr="008A55C8">
        <w:t xml:space="preserve"> </w:t>
      </w:r>
    </w:p>
    <w:p w14:paraId="2A720832" w14:textId="77777777" w:rsidR="00AB4221" w:rsidRDefault="00AB4221" w:rsidP="00AB4221">
      <w:pPr>
        <w:pStyle w:val="SemEspaamento"/>
        <w:spacing w:before="120" w:after="120" w:line="360" w:lineRule="atLeast"/>
        <w:jc w:val="both"/>
        <w:rPr>
          <w:sz w:val="24"/>
          <w:szCs w:val="24"/>
        </w:rPr>
      </w:pPr>
    </w:p>
    <w:p w14:paraId="73B12A1F" w14:textId="77777777" w:rsidR="00AB4221" w:rsidRPr="00C55A03" w:rsidRDefault="00AB4221" w:rsidP="00AB4221">
      <w:pPr>
        <w:pStyle w:val="SemEspaamento"/>
        <w:spacing w:before="120" w:after="120" w:line="360" w:lineRule="atLeast"/>
        <w:jc w:val="both"/>
        <w:rPr>
          <w:rFonts w:cs="Arial"/>
          <w:b/>
          <w:bCs/>
          <w:i/>
          <w:iCs/>
          <w:smallCaps/>
          <w:sz w:val="32"/>
          <w:szCs w:val="32"/>
        </w:rPr>
      </w:pPr>
      <w:r w:rsidRPr="00C55A03">
        <w:rPr>
          <w:rFonts w:cs="Arial"/>
          <w:b/>
          <w:bCs/>
          <w:i/>
          <w:iCs/>
          <w:smallCaps/>
          <w:sz w:val="32"/>
          <w:szCs w:val="32"/>
        </w:rPr>
        <w:t>Informações para a Imprensa:</w:t>
      </w:r>
    </w:p>
    <w:p w14:paraId="6EA9DDCC" w14:textId="77777777" w:rsidR="00AB4221" w:rsidRPr="00561A18" w:rsidRDefault="00AB4221" w:rsidP="00AB4221">
      <w:pPr>
        <w:pStyle w:val="SemEspaamento"/>
        <w:spacing w:before="120" w:after="120" w:line="360" w:lineRule="atLeast"/>
        <w:ind w:firstLine="709"/>
        <w:jc w:val="both"/>
        <w:rPr>
          <w:rFonts w:cs="Arial"/>
          <w:sz w:val="24"/>
        </w:rPr>
      </w:pPr>
    </w:p>
    <w:tbl>
      <w:tblPr>
        <w:tblW w:w="0" w:type="auto"/>
        <w:jc w:val="center"/>
        <w:tblCellMar>
          <w:left w:w="0" w:type="dxa"/>
          <w:right w:w="0" w:type="dxa"/>
        </w:tblCellMar>
        <w:tblLook w:val="04A0" w:firstRow="1" w:lastRow="0" w:firstColumn="1" w:lastColumn="0" w:noHBand="0" w:noVBand="1"/>
      </w:tblPr>
      <w:tblGrid>
        <w:gridCol w:w="2480"/>
        <w:gridCol w:w="4434"/>
      </w:tblGrid>
      <w:tr w:rsidR="00AB4221" w:rsidRPr="006C68FD" w14:paraId="1C71883B" w14:textId="77777777" w:rsidTr="00D71383">
        <w:trPr>
          <w:cantSplit/>
          <w:jc w:val="center"/>
        </w:trPr>
        <w:tc>
          <w:tcPr>
            <w:tcW w:w="6914" w:type="dxa"/>
            <w:gridSpan w:val="2"/>
            <w:tcBorders>
              <w:top w:val="single" w:sz="12" w:space="0" w:color="auto"/>
              <w:left w:val="nil"/>
              <w:bottom w:val="single" w:sz="8" w:space="0" w:color="auto"/>
              <w:right w:val="nil"/>
            </w:tcBorders>
            <w:tcMar>
              <w:top w:w="0" w:type="dxa"/>
              <w:left w:w="70" w:type="dxa"/>
              <w:bottom w:w="0" w:type="dxa"/>
              <w:right w:w="70" w:type="dxa"/>
            </w:tcMar>
            <w:vAlign w:val="center"/>
            <w:hideMark/>
          </w:tcPr>
          <w:p w14:paraId="05AEC2BD" w14:textId="77777777" w:rsidR="00AB4221" w:rsidRPr="006C68FD" w:rsidRDefault="00AB4221" w:rsidP="00D71383">
            <w:pPr>
              <w:spacing w:before="100" w:beforeAutospacing="1" w:after="100" w:afterAutospacing="1"/>
              <w:jc w:val="center"/>
              <w:rPr>
                <w:rFonts w:cstheme="minorHAnsi"/>
              </w:rPr>
            </w:pPr>
            <w:r w:rsidRPr="006C68FD">
              <w:rPr>
                <w:rFonts w:cstheme="minorHAnsi"/>
                <w:b/>
                <w:bCs/>
                <w:i/>
                <w:iCs/>
                <w:smallCaps/>
                <w:spacing w:val="60"/>
                <w:sz w:val="34"/>
                <w:szCs w:val="34"/>
              </w:rPr>
              <w:t>SD&amp;PRESS Consultoria</w:t>
            </w:r>
          </w:p>
        </w:tc>
      </w:tr>
      <w:tr w:rsidR="00AB4221" w:rsidRPr="006C68FD" w14:paraId="455DAB8C" w14:textId="77777777" w:rsidTr="00D71383">
        <w:trPr>
          <w:cantSplit/>
          <w:jc w:val="center"/>
        </w:trPr>
        <w:tc>
          <w:tcPr>
            <w:tcW w:w="6914" w:type="dxa"/>
            <w:gridSpan w:val="2"/>
            <w:tcBorders>
              <w:top w:val="nil"/>
              <w:left w:val="nil"/>
              <w:bottom w:val="single" w:sz="8" w:space="0" w:color="auto"/>
              <w:right w:val="nil"/>
            </w:tcBorders>
            <w:tcMar>
              <w:top w:w="0" w:type="dxa"/>
              <w:left w:w="70" w:type="dxa"/>
              <w:bottom w:w="0" w:type="dxa"/>
              <w:right w:w="70" w:type="dxa"/>
            </w:tcMar>
            <w:vAlign w:val="center"/>
            <w:hideMark/>
          </w:tcPr>
          <w:p w14:paraId="4A84026B" w14:textId="77777777" w:rsidR="00AB4221" w:rsidRPr="006C68FD" w:rsidRDefault="00AB4221" w:rsidP="00D71383">
            <w:pPr>
              <w:spacing w:before="100" w:beforeAutospacing="1" w:after="100" w:afterAutospacing="1"/>
              <w:jc w:val="center"/>
              <w:rPr>
                <w:rFonts w:cstheme="minorHAnsi"/>
              </w:rPr>
            </w:pPr>
            <w:r w:rsidRPr="006C68FD">
              <w:rPr>
                <w:rFonts w:cstheme="minorHAnsi"/>
                <w:spacing w:val="-10"/>
                <w:sz w:val="20"/>
                <w:szCs w:val="20"/>
              </w:rPr>
              <w:t>(11) 3876-4070; www.sdpress.com.br; @</w:t>
            </w:r>
            <w:proofErr w:type="spellStart"/>
            <w:r w:rsidRPr="006C68FD">
              <w:rPr>
                <w:rFonts w:cstheme="minorHAnsi"/>
                <w:spacing w:val="-10"/>
                <w:sz w:val="20"/>
                <w:szCs w:val="20"/>
              </w:rPr>
              <w:t>sdpress</w:t>
            </w:r>
            <w:proofErr w:type="spellEnd"/>
            <w:r w:rsidRPr="006C68FD">
              <w:rPr>
                <w:rFonts w:cstheme="minorHAnsi"/>
                <w:spacing w:val="-10"/>
                <w:sz w:val="20"/>
                <w:szCs w:val="20"/>
              </w:rPr>
              <w:t>; facebook.com\</w:t>
            </w:r>
            <w:proofErr w:type="spellStart"/>
            <w:r w:rsidRPr="006C68FD">
              <w:rPr>
                <w:rFonts w:cstheme="minorHAnsi"/>
                <w:spacing w:val="-10"/>
                <w:sz w:val="20"/>
                <w:szCs w:val="20"/>
              </w:rPr>
              <w:t>sdpress</w:t>
            </w:r>
            <w:proofErr w:type="spellEnd"/>
          </w:p>
        </w:tc>
      </w:tr>
      <w:tr w:rsidR="00AB4221" w:rsidRPr="0073539F" w14:paraId="1277834E" w14:textId="77777777" w:rsidTr="00D71383">
        <w:trPr>
          <w:cantSplit/>
          <w:jc w:val="center"/>
        </w:trPr>
        <w:tc>
          <w:tcPr>
            <w:tcW w:w="2480" w:type="dxa"/>
            <w:tcBorders>
              <w:top w:val="nil"/>
              <w:left w:val="nil"/>
              <w:bottom w:val="single" w:sz="8" w:space="0" w:color="auto"/>
              <w:right w:val="nil"/>
            </w:tcBorders>
            <w:tcMar>
              <w:top w:w="0" w:type="dxa"/>
              <w:left w:w="70" w:type="dxa"/>
              <w:bottom w:w="0" w:type="dxa"/>
              <w:right w:w="70" w:type="dxa"/>
            </w:tcMar>
          </w:tcPr>
          <w:p w14:paraId="358AEA2F" w14:textId="77777777" w:rsidR="00AB4221" w:rsidRPr="006C68FD" w:rsidRDefault="00AB4221" w:rsidP="00D71383">
            <w:pPr>
              <w:spacing w:before="100" w:beforeAutospacing="1" w:after="100" w:afterAutospacing="1"/>
              <w:rPr>
                <w:rFonts w:cstheme="minorHAnsi"/>
                <w:b/>
                <w:bCs/>
                <w:smallCaps/>
                <w:sz w:val="20"/>
                <w:szCs w:val="20"/>
                <w:lang w:val="en-US"/>
              </w:rPr>
            </w:pPr>
            <w:r w:rsidRPr="006C68FD">
              <w:rPr>
                <w:rFonts w:cstheme="minorHAnsi"/>
                <w:b/>
                <w:bCs/>
                <w:smallCaps/>
                <w:sz w:val="20"/>
                <w:szCs w:val="20"/>
                <w:lang w:val="en-US"/>
              </w:rPr>
              <w:t>Caroline Correa</w:t>
            </w:r>
          </w:p>
        </w:tc>
        <w:tc>
          <w:tcPr>
            <w:tcW w:w="4434" w:type="dxa"/>
            <w:tcBorders>
              <w:top w:val="nil"/>
              <w:left w:val="nil"/>
              <w:bottom w:val="single" w:sz="8" w:space="0" w:color="auto"/>
              <w:right w:val="nil"/>
            </w:tcBorders>
            <w:tcMar>
              <w:top w:w="0" w:type="dxa"/>
              <w:left w:w="70" w:type="dxa"/>
              <w:bottom w:w="0" w:type="dxa"/>
              <w:right w:w="70" w:type="dxa"/>
            </w:tcMar>
          </w:tcPr>
          <w:p w14:paraId="2D46DC20" w14:textId="77777777" w:rsidR="00AB4221" w:rsidRPr="006C68FD" w:rsidRDefault="00AB4221" w:rsidP="00D71383">
            <w:pPr>
              <w:spacing w:before="100" w:beforeAutospacing="1" w:after="100" w:afterAutospacing="1"/>
              <w:rPr>
                <w:rFonts w:cstheme="minorHAnsi"/>
                <w:sz w:val="20"/>
                <w:szCs w:val="20"/>
                <w:lang w:val="en-US"/>
              </w:rPr>
            </w:pPr>
            <w:r w:rsidRPr="006C68FD">
              <w:rPr>
                <w:rFonts w:cstheme="minorHAnsi"/>
                <w:sz w:val="20"/>
                <w:szCs w:val="20"/>
                <w:lang w:val="en-US"/>
              </w:rPr>
              <w:t>caroline.correa@sdpress.com.br</w:t>
            </w:r>
          </w:p>
        </w:tc>
      </w:tr>
      <w:tr w:rsidR="00AB4221" w:rsidRPr="0073539F" w14:paraId="25E5D49A" w14:textId="77777777" w:rsidTr="00D71383">
        <w:trPr>
          <w:cantSplit/>
          <w:jc w:val="center"/>
        </w:trPr>
        <w:tc>
          <w:tcPr>
            <w:tcW w:w="2480" w:type="dxa"/>
            <w:tcBorders>
              <w:top w:val="nil"/>
              <w:left w:val="nil"/>
              <w:bottom w:val="single" w:sz="8" w:space="0" w:color="auto"/>
              <w:right w:val="nil"/>
            </w:tcBorders>
            <w:tcMar>
              <w:top w:w="0" w:type="dxa"/>
              <w:left w:w="70" w:type="dxa"/>
              <w:bottom w:w="0" w:type="dxa"/>
              <w:right w:w="70" w:type="dxa"/>
            </w:tcMar>
          </w:tcPr>
          <w:p w14:paraId="0DF50C59" w14:textId="77777777" w:rsidR="00AB4221" w:rsidRPr="006C68FD" w:rsidRDefault="00AB4221" w:rsidP="00D71383">
            <w:pPr>
              <w:spacing w:before="100" w:beforeAutospacing="1" w:after="100" w:afterAutospacing="1"/>
              <w:rPr>
                <w:rFonts w:cstheme="minorHAnsi"/>
                <w:b/>
                <w:bCs/>
                <w:smallCaps/>
                <w:sz w:val="20"/>
                <w:szCs w:val="20"/>
                <w:lang w:val="en-US"/>
              </w:rPr>
            </w:pPr>
            <w:r>
              <w:rPr>
                <w:rFonts w:cstheme="minorHAnsi"/>
                <w:b/>
                <w:bCs/>
                <w:smallCaps/>
                <w:sz w:val="20"/>
                <w:szCs w:val="20"/>
                <w:lang w:val="en-US"/>
              </w:rPr>
              <w:t>Aline Feltrin</w:t>
            </w:r>
          </w:p>
        </w:tc>
        <w:tc>
          <w:tcPr>
            <w:tcW w:w="4434" w:type="dxa"/>
            <w:tcBorders>
              <w:top w:val="nil"/>
              <w:left w:val="nil"/>
              <w:bottom w:val="single" w:sz="8" w:space="0" w:color="auto"/>
              <w:right w:val="nil"/>
            </w:tcBorders>
            <w:tcMar>
              <w:top w:w="0" w:type="dxa"/>
              <w:left w:w="70" w:type="dxa"/>
              <w:bottom w:w="0" w:type="dxa"/>
              <w:right w:w="70" w:type="dxa"/>
            </w:tcMar>
          </w:tcPr>
          <w:p w14:paraId="0CE770FA" w14:textId="77777777" w:rsidR="00AB4221" w:rsidRPr="006C68FD" w:rsidRDefault="00AB4221" w:rsidP="00D71383">
            <w:pPr>
              <w:spacing w:before="100" w:beforeAutospacing="1" w:after="100" w:afterAutospacing="1"/>
              <w:rPr>
                <w:rFonts w:cstheme="minorHAnsi"/>
                <w:sz w:val="20"/>
                <w:szCs w:val="20"/>
                <w:lang w:val="en-US"/>
              </w:rPr>
            </w:pPr>
            <w:r>
              <w:rPr>
                <w:rFonts w:cstheme="minorHAnsi"/>
                <w:sz w:val="20"/>
                <w:szCs w:val="20"/>
                <w:lang w:val="en-US"/>
              </w:rPr>
              <w:t>aline.fetlrin@sdpress.com.br</w:t>
            </w:r>
          </w:p>
        </w:tc>
      </w:tr>
      <w:tr w:rsidR="00AB4221" w:rsidRPr="006C68FD" w14:paraId="28320FC0" w14:textId="77777777" w:rsidTr="00D71383">
        <w:trPr>
          <w:cantSplit/>
          <w:jc w:val="center"/>
        </w:trPr>
        <w:tc>
          <w:tcPr>
            <w:tcW w:w="2480" w:type="dxa"/>
            <w:tcBorders>
              <w:top w:val="nil"/>
              <w:left w:val="nil"/>
              <w:bottom w:val="single" w:sz="8" w:space="0" w:color="auto"/>
              <w:right w:val="nil"/>
            </w:tcBorders>
            <w:tcMar>
              <w:top w:w="0" w:type="dxa"/>
              <w:left w:w="70" w:type="dxa"/>
              <w:bottom w:w="0" w:type="dxa"/>
              <w:right w:w="70" w:type="dxa"/>
            </w:tcMar>
            <w:hideMark/>
          </w:tcPr>
          <w:p w14:paraId="7D19F11B" w14:textId="77777777" w:rsidR="00AB4221" w:rsidRPr="006C68FD" w:rsidRDefault="00AB4221" w:rsidP="00D71383">
            <w:pPr>
              <w:spacing w:before="100" w:beforeAutospacing="1" w:after="100" w:afterAutospacing="1"/>
              <w:rPr>
                <w:rFonts w:cstheme="minorHAnsi"/>
              </w:rPr>
            </w:pPr>
            <w:r>
              <w:rPr>
                <w:rFonts w:cstheme="minorHAnsi"/>
                <w:b/>
                <w:bCs/>
                <w:smallCaps/>
                <w:sz w:val="20"/>
                <w:szCs w:val="20"/>
              </w:rPr>
              <w:t>Priscila Fabi</w:t>
            </w:r>
          </w:p>
        </w:tc>
        <w:tc>
          <w:tcPr>
            <w:tcW w:w="4434" w:type="dxa"/>
            <w:tcBorders>
              <w:top w:val="nil"/>
              <w:left w:val="nil"/>
              <w:bottom w:val="single" w:sz="8" w:space="0" w:color="auto"/>
              <w:right w:val="nil"/>
            </w:tcBorders>
            <w:tcMar>
              <w:top w:w="0" w:type="dxa"/>
              <w:left w:w="70" w:type="dxa"/>
              <w:bottom w:w="0" w:type="dxa"/>
              <w:right w:w="70" w:type="dxa"/>
            </w:tcMar>
            <w:hideMark/>
          </w:tcPr>
          <w:p w14:paraId="67439EDA" w14:textId="77777777" w:rsidR="00AB4221" w:rsidRPr="006C68FD" w:rsidRDefault="00AB4221" w:rsidP="00D71383">
            <w:pPr>
              <w:spacing w:before="100" w:beforeAutospacing="1" w:after="100" w:afterAutospacing="1"/>
              <w:rPr>
                <w:rFonts w:cstheme="minorHAnsi"/>
              </w:rPr>
            </w:pPr>
            <w:r>
              <w:rPr>
                <w:rFonts w:cstheme="minorHAnsi"/>
                <w:sz w:val="20"/>
                <w:szCs w:val="20"/>
              </w:rPr>
              <w:t>priscila.fabi</w:t>
            </w:r>
            <w:r w:rsidRPr="006C68FD">
              <w:rPr>
                <w:rFonts w:cstheme="minorHAnsi"/>
                <w:sz w:val="20"/>
                <w:szCs w:val="20"/>
              </w:rPr>
              <w:t>@sdpress.com.br</w:t>
            </w:r>
          </w:p>
        </w:tc>
      </w:tr>
      <w:tr w:rsidR="00AB4221" w:rsidRPr="006C68FD" w14:paraId="13425E22" w14:textId="77777777" w:rsidTr="00D71383">
        <w:trPr>
          <w:cantSplit/>
          <w:jc w:val="center"/>
        </w:trPr>
        <w:tc>
          <w:tcPr>
            <w:tcW w:w="2480" w:type="dxa"/>
            <w:tcBorders>
              <w:top w:val="nil"/>
              <w:left w:val="nil"/>
              <w:bottom w:val="single" w:sz="12" w:space="0" w:color="auto"/>
              <w:right w:val="nil"/>
            </w:tcBorders>
            <w:tcMar>
              <w:top w:w="0" w:type="dxa"/>
              <w:left w:w="70" w:type="dxa"/>
              <w:bottom w:w="0" w:type="dxa"/>
              <w:right w:w="70" w:type="dxa"/>
            </w:tcMar>
            <w:hideMark/>
          </w:tcPr>
          <w:p w14:paraId="23930A93" w14:textId="77777777" w:rsidR="00AB4221" w:rsidRPr="006C68FD" w:rsidRDefault="00AB4221" w:rsidP="00D71383">
            <w:pPr>
              <w:rPr>
                <w:rFonts w:cstheme="minorHAnsi"/>
              </w:rPr>
            </w:pPr>
          </w:p>
        </w:tc>
        <w:tc>
          <w:tcPr>
            <w:tcW w:w="4434" w:type="dxa"/>
            <w:tcBorders>
              <w:top w:val="nil"/>
              <w:left w:val="nil"/>
              <w:bottom w:val="single" w:sz="12" w:space="0" w:color="auto"/>
              <w:right w:val="nil"/>
            </w:tcBorders>
            <w:tcMar>
              <w:top w:w="0" w:type="dxa"/>
              <w:left w:w="70" w:type="dxa"/>
              <w:bottom w:w="0" w:type="dxa"/>
              <w:right w:w="70" w:type="dxa"/>
            </w:tcMar>
            <w:hideMark/>
          </w:tcPr>
          <w:p w14:paraId="5B096A5D" w14:textId="73A405A8" w:rsidR="00AB4221" w:rsidRPr="006C68FD" w:rsidRDefault="00BA0980" w:rsidP="00D71383">
            <w:pPr>
              <w:jc w:val="right"/>
              <w:rPr>
                <w:rFonts w:cstheme="minorHAnsi"/>
              </w:rPr>
            </w:pPr>
            <w:r>
              <w:rPr>
                <w:rFonts w:cstheme="minorHAnsi"/>
                <w:smallCaps/>
                <w:sz w:val="20"/>
                <w:szCs w:val="20"/>
              </w:rPr>
              <w:t>Abril</w:t>
            </w:r>
            <w:r w:rsidR="00AB4221" w:rsidRPr="006C68FD">
              <w:rPr>
                <w:rFonts w:cstheme="minorHAnsi"/>
                <w:smallCaps/>
                <w:sz w:val="20"/>
                <w:szCs w:val="20"/>
              </w:rPr>
              <w:t>, 201</w:t>
            </w:r>
            <w:r w:rsidR="00AB4221">
              <w:rPr>
                <w:rFonts w:cstheme="minorHAnsi"/>
                <w:smallCaps/>
                <w:sz w:val="20"/>
                <w:szCs w:val="20"/>
              </w:rPr>
              <w:t>9</w:t>
            </w:r>
          </w:p>
        </w:tc>
      </w:tr>
    </w:tbl>
    <w:p w14:paraId="74220ADA" w14:textId="77777777" w:rsidR="00AB4221" w:rsidRDefault="00AB4221" w:rsidP="00AB4221">
      <w:pPr>
        <w:spacing w:line="360" w:lineRule="auto"/>
        <w:jc w:val="both"/>
      </w:pPr>
    </w:p>
    <w:p w14:paraId="5907387E" w14:textId="77777777" w:rsidR="005C124D" w:rsidRDefault="005C124D" w:rsidP="00B624C0">
      <w:pPr>
        <w:jc w:val="both"/>
      </w:pPr>
    </w:p>
    <w:sectPr w:rsidR="005C124D">
      <w:headerReference w:type="even" r:id="rId18"/>
      <w:headerReference w:type="default" r:id="rId19"/>
      <w:footerReference w:type="even" r:id="rId20"/>
      <w:footerReference w:type="default" r:id="rId21"/>
      <w:headerReference w:type="first" r:id="rId22"/>
      <w:footerReference w:type="firs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F8EF2" w14:textId="77777777" w:rsidR="00CC75BA" w:rsidRDefault="00CC75BA" w:rsidP="00AB4221">
      <w:pPr>
        <w:spacing w:after="0" w:line="240" w:lineRule="auto"/>
      </w:pPr>
      <w:r>
        <w:separator/>
      </w:r>
    </w:p>
  </w:endnote>
  <w:endnote w:type="continuationSeparator" w:id="0">
    <w:p w14:paraId="0DEE59F1" w14:textId="77777777" w:rsidR="00CC75BA" w:rsidRDefault="00CC75BA" w:rsidP="00AB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A20D" w14:textId="77777777" w:rsidR="00302A48" w:rsidRDefault="00302A4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6889" w14:textId="0CB88278" w:rsidR="00302A48" w:rsidRDefault="00302A48">
    <w:pPr>
      <w:pStyle w:val="Rodap"/>
    </w:pPr>
    <w:r>
      <w:rPr>
        <w:noProof/>
        <w:lang w:eastAsia="pt-BR"/>
      </w:rPr>
      <mc:AlternateContent>
        <mc:Choice Requires="wps">
          <w:drawing>
            <wp:anchor distT="0" distB="0" distL="114300" distR="114300" simplePos="0" relativeHeight="251660288" behindDoc="0" locked="0" layoutInCell="0" allowOverlap="1" wp14:anchorId="1D71EBD8" wp14:editId="49E4DF38">
              <wp:simplePos x="0" y="0"/>
              <wp:positionH relativeFrom="page">
                <wp:posOffset>0</wp:posOffset>
              </wp:positionH>
              <wp:positionV relativeFrom="page">
                <wp:posOffset>10234930</wp:posOffset>
              </wp:positionV>
              <wp:extent cx="7560310" cy="266700"/>
              <wp:effectExtent l="0" t="0" r="0" b="0"/>
              <wp:wrapNone/>
              <wp:docPr id="1" name="MSIPCM3e94403fb75eee01d95d13d4"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98F50C" w14:textId="7BB3D671" w:rsidR="00302A48" w:rsidRPr="00302A48" w:rsidRDefault="00302A48" w:rsidP="00302A48">
                          <w:pPr>
                            <w:spacing w:after="0"/>
                            <w:rPr>
                              <w:rFonts w:ascii="Rockwell" w:hAnsi="Rockwell"/>
                              <w:color w:val="0078D7"/>
                              <w:sz w:val="18"/>
                            </w:rPr>
                          </w:pPr>
                          <w:proofErr w:type="spellStart"/>
                          <w:r w:rsidRPr="00302A48">
                            <w:rPr>
                              <w:rFonts w:ascii="Rockwell" w:hAnsi="Rockwell"/>
                              <w:color w:val="0078D7"/>
                              <w:sz w:val="18"/>
                            </w:rPr>
                            <w:t>Information</w:t>
                          </w:r>
                          <w:proofErr w:type="spellEnd"/>
                          <w:r w:rsidRPr="00302A48">
                            <w:rPr>
                              <w:rFonts w:ascii="Rockwell" w:hAnsi="Rockwell"/>
                              <w:color w:val="0078D7"/>
                              <w:sz w:val="18"/>
                            </w:rPr>
                            <w:t xml:space="preserve"> </w:t>
                          </w:r>
                          <w:proofErr w:type="spellStart"/>
                          <w:r w:rsidRPr="00302A48">
                            <w:rPr>
                              <w:rFonts w:ascii="Rockwell" w:hAnsi="Rockwell"/>
                              <w:color w:val="0078D7"/>
                              <w:sz w:val="18"/>
                            </w:rPr>
                            <w:t>Classification</w:t>
                          </w:r>
                          <w:proofErr w:type="spellEnd"/>
                          <w:r w:rsidRPr="00302A48">
                            <w:rPr>
                              <w:rFonts w:ascii="Rockwell" w:hAnsi="Rockwell"/>
                              <w:color w:val="0078D7"/>
                              <w:sz w:val="18"/>
                            </w:rPr>
                            <w:t>: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71EBD8" id="_x0000_t202" coordsize="21600,21600" o:spt="202" path="m,l,21600r21600,l21600,xe">
              <v:stroke joinstyle="miter"/>
              <v:path gradientshapeok="t" o:connecttype="rect"/>
            </v:shapetype>
            <v:shape id="MSIPCM3e94403fb75eee01d95d13d4"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A9YPpDHgMAADcGAAAOAAAAAAAA&#10;AAAAAAAAAC4CAABkcnMvZTJvRG9jLnhtbFBLAQItABQABgAIAAAAIQBgEcYm3gAAAAsBAAAPAAAA&#10;AAAAAAAAAAAAAHgFAABkcnMvZG93bnJldi54bWxQSwUGAAAAAAQABADzAAAAgwYAAAAA&#10;" o:allowincell="f" filled="f" stroked="f" strokeweight=".5pt">
              <v:textbox inset="20pt,0,,0">
                <w:txbxContent>
                  <w:p w14:paraId="4F98F50C" w14:textId="7BB3D671" w:rsidR="00302A48" w:rsidRPr="00302A48" w:rsidRDefault="00302A48" w:rsidP="00302A48">
                    <w:pPr>
                      <w:spacing w:after="0"/>
                      <w:rPr>
                        <w:rFonts w:ascii="Rockwell" w:hAnsi="Rockwell"/>
                        <w:color w:val="0078D7"/>
                        <w:sz w:val="18"/>
                      </w:rPr>
                    </w:pPr>
                    <w:proofErr w:type="spellStart"/>
                    <w:r w:rsidRPr="00302A48">
                      <w:rPr>
                        <w:rFonts w:ascii="Rockwell" w:hAnsi="Rockwell"/>
                        <w:color w:val="0078D7"/>
                        <w:sz w:val="18"/>
                      </w:rPr>
                      <w:t>Information</w:t>
                    </w:r>
                    <w:proofErr w:type="spellEnd"/>
                    <w:r w:rsidRPr="00302A48">
                      <w:rPr>
                        <w:rFonts w:ascii="Rockwell" w:hAnsi="Rockwell"/>
                        <w:color w:val="0078D7"/>
                        <w:sz w:val="18"/>
                      </w:rPr>
                      <w:t xml:space="preserve"> </w:t>
                    </w:r>
                    <w:proofErr w:type="spellStart"/>
                    <w:r w:rsidRPr="00302A48">
                      <w:rPr>
                        <w:rFonts w:ascii="Rockwell" w:hAnsi="Rockwell"/>
                        <w:color w:val="0078D7"/>
                        <w:sz w:val="18"/>
                      </w:rPr>
                      <w:t>Classification</w:t>
                    </w:r>
                    <w:proofErr w:type="spellEnd"/>
                    <w:r w:rsidRPr="00302A48">
                      <w:rPr>
                        <w:rFonts w:ascii="Rockwell" w:hAnsi="Rockwell"/>
                        <w:color w:val="0078D7"/>
                        <w:sz w:val="18"/>
                      </w:rPr>
                      <w:t>: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6610C" w14:textId="77777777" w:rsidR="00302A48" w:rsidRDefault="00302A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7A356" w14:textId="77777777" w:rsidR="00CC75BA" w:rsidRDefault="00CC75BA" w:rsidP="00AB4221">
      <w:pPr>
        <w:spacing w:after="0" w:line="240" w:lineRule="auto"/>
      </w:pPr>
      <w:r>
        <w:separator/>
      </w:r>
    </w:p>
  </w:footnote>
  <w:footnote w:type="continuationSeparator" w:id="0">
    <w:p w14:paraId="74192B56" w14:textId="77777777" w:rsidR="00CC75BA" w:rsidRDefault="00CC75BA" w:rsidP="00AB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DA95" w14:textId="77777777" w:rsidR="00302A48" w:rsidRDefault="00302A4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0255" w14:textId="77777777" w:rsidR="00DC72B8" w:rsidRDefault="00DC72B8">
    <w:pPr>
      <w:pStyle w:val="Cabealho"/>
    </w:pPr>
  </w:p>
  <w:p w14:paraId="649A1580" w14:textId="5A02F17C" w:rsidR="00AB4221" w:rsidRDefault="00AB4221">
    <w:pPr>
      <w:pStyle w:val="Cabealho"/>
    </w:pPr>
    <w:r>
      <w:rPr>
        <w:noProof/>
        <w:lang w:eastAsia="pt-BR"/>
      </w:rPr>
      <w:drawing>
        <wp:anchor distT="0" distB="0" distL="114300" distR="114300" simplePos="0" relativeHeight="251659264" behindDoc="0" locked="0" layoutInCell="1" allowOverlap="1" wp14:anchorId="5DC810E2" wp14:editId="5F3C859E">
          <wp:simplePos x="0" y="0"/>
          <wp:positionH relativeFrom="column">
            <wp:posOffset>1772285</wp:posOffset>
          </wp:positionH>
          <wp:positionV relativeFrom="paragraph">
            <wp:posOffset>-234315</wp:posOffset>
          </wp:positionV>
          <wp:extent cx="1468800" cy="561229"/>
          <wp:effectExtent l="0" t="0" r="0" b="0"/>
          <wp:wrapNone/>
          <wp:docPr id="3" name="Picture 6" descr="Fispal Food Service de 12 a 15 de junho de 2018 no Expo Center Norte em SÃ£o Pa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Fispal Food Service de 12 a 15 de junho de 2018 no Expo Center Norte em SÃ£o Paulo"/>
                  <pic:cNvPicPr>
                    <a:picLocks noChangeAspect="1" noChangeArrowheads="1"/>
                  </pic:cNvPicPr>
                </pic:nvPicPr>
                <pic:blipFill rotWithShape="1">
                  <a:blip r:embed="rId1">
                    <a:extLst>
                      <a:ext uri="{28A0092B-C50C-407E-A947-70E740481C1C}">
                        <a14:useLocalDpi xmlns:a14="http://schemas.microsoft.com/office/drawing/2010/main" val="0"/>
                      </a:ext>
                    </a:extLst>
                  </a:blip>
                  <a:srcRect r="50000"/>
                  <a:stretch/>
                </pic:blipFill>
                <pic:spPr bwMode="auto">
                  <a:xfrm>
                    <a:off x="0" y="0"/>
                    <a:ext cx="1468800" cy="56122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5CB7" w14:textId="77777777" w:rsidR="00302A48" w:rsidRDefault="00302A4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14275"/>
    <w:multiLevelType w:val="multilevel"/>
    <w:tmpl w:val="8414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865C9"/>
    <w:multiLevelType w:val="hybridMultilevel"/>
    <w:tmpl w:val="18002AC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C0"/>
    <w:rsid w:val="00032558"/>
    <w:rsid w:val="00083BA2"/>
    <w:rsid w:val="000E0309"/>
    <w:rsid w:val="000E23A7"/>
    <w:rsid w:val="000E74FD"/>
    <w:rsid w:val="000F1004"/>
    <w:rsid w:val="00110CB9"/>
    <w:rsid w:val="0012391A"/>
    <w:rsid w:val="001675D7"/>
    <w:rsid w:val="0018427E"/>
    <w:rsid w:val="00187798"/>
    <w:rsid w:val="001A3282"/>
    <w:rsid w:val="001E3B7B"/>
    <w:rsid w:val="001E64A3"/>
    <w:rsid w:val="00201ECF"/>
    <w:rsid w:val="002A4F0D"/>
    <w:rsid w:val="002C1043"/>
    <w:rsid w:val="002C2A85"/>
    <w:rsid w:val="002C42FC"/>
    <w:rsid w:val="002D6C06"/>
    <w:rsid w:val="00302A48"/>
    <w:rsid w:val="00353656"/>
    <w:rsid w:val="003D33FA"/>
    <w:rsid w:val="00427E9A"/>
    <w:rsid w:val="004517C1"/>
    <w:rsid w:val="00463175"/>
    <w:rsid w:val="00501B67"/>
    <w:rsid w:val="00513175"/>
    <w:rsid w:val="005B5E43"/>
    <w:rsid w:val="005C124D"/>
    <w:rsid w:val="005C4DFF"/>
    <w:rsid w:val="005E1F4F"/>
    <w:rsid w:val="005E6D4A"/>
    <w:rsid w:val="00611C9A"/>
    <w:rsid w:val="0067452B"/>
    <w:rsid w:val="006D188D"/>
    <w:rsid w:val="00714A49"/>
    <w:rsid w:val="0073539F"/>
    <w:rsid w:val="00766342"/>
    <w:rsid w:val="007B08DD"/>
    <w:rsid w:val="007C2ED1"/>
    <w:rsid w:val="007F2E7D"/>
    <w:rsid w:val="007F53A2"/>
    <w:rsid w:val="00801660"/>
    <w:rsid w:val="00806EDA"/>
    <w:rsid w:val="008146D6"/>
    <w:rsid w:val="00822851"/>
    <w:rsid w:val="00827D23"/>
    <w:rsid w:val="00875A87"/>
    <w:rsid w:val="008A2477"/>
    <w:rsid w:val="008C0C27"/>
    <w:rsid w:val="0090128F"/>
    <w:rsid w:val="00942642"/>
    <w:rsid w:val="009618E4"/>
    <w:rsid w:val="009944F0"/>
    <w:rsid w:val="009C5380"/>
    <w:rsid w:val="009D343A"/>
    <w:rsid w:val="009F1D85"/>
    <w:rsid w:val="00A07D2E"/>
    <w:rsid w:val="00A133EC"/>
    <w:rsid w:val="00A215A7"/>
    <w:rsid w:val="00A36C7E"/>
    <w:rsid w:val="00A9532F"/>
    <w:rsid w:val="00AB4221"/>
    <w:rsid w:val="00AB6595"/>
    <w:rsid w:val="00AB7877"/>
    <w:rsid w:val="00AC5ED9"/>
    <w:rsid w:val="00AD1498"/>
    <w:rsid w:val="00AD61D3"/>
    <w:rsid w:val="00AD6445"/>
    <w:rsid w:val="00AF29E2"/>
    <w:rsid w:val="00AF5613"/>
    <w:rsid w:val="00B363FD"/>
    <w:rsid w:val="00B439D1"/>
    <w:rsid w:val="00B624C0"/>
    <w:rsid w:val="00B72F64"/>
    <w:rsid w:val="00B75A33"/>
    <w:rsid w:val="00B850DF"/>
    <w:rsid w:val="00B86C5B"/>
    <w:rsid w:val="00BA0980"/>
    <w:rsid w:val="00BD2AAA"/>
    <w:rsid w:val="00BF23CC"/>
    <w:rsid w:val="00C1458A"/>
    <w:rsid w:val="00C33003"/>
    <w:rsid w:val="00C33F48"/>
    <w:rsid w:val="00C373C7"/>
    <w:rsid w:val="00C75018"/>
    <w:rsid w:val="00CB4ED8"/>
    <w:rsid w:val="00CB798F"/>
    <w:rsid w:val="00CC75BA"/>
    <w:rsid w:val="00CF08E7"/>
    <w:rsid w:val="00D131D3"/>
    <w:rsid w:val="00D15A01"/>
    <w:rsid w:val="00D668A4"/>
    <w:rsid w:val="00DA05BE"/>
    <w:rsid w:val="00DC72B8"/>
    <w:rsid w:val="00DF49CA"/>
    <w:rsid w:val="00E015D8"/>
    <w:rsid w:val="00E058F4"/>
    <w:rsid w:val="00E1648B"/>
    <w:rsid w:val="00E3035D"/>
    <w:rsid w:val="00E638A4"/>
    <w:rsid w:val="00E94872"/>
    <w:rsid w:val="00EA5321"/>
    <w:rsid w:val="00EA6904"/>
    <w:rsid w:val="00EA696A"/>
    <w:rsid w:val="00EC65F7"/>
    <w:rsid w:val="00EE7642"/>
    <w:rsid w:val="00F10FE4"/>
    <w:rsid w:val="00F139E5"/>
    <w:rsid w:val="00F67B3D"/>
    <w:rsid w:val="00F7122D"/>
    <w:rsid w:val="00F86C4A"/>
    <w:rsid w:val="00F936FC"/>
    <w:rsid w:val="00FA41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637D"/>
  <w15:docId w15:val="{AB0DE365-92FC-403D-9ACC-68548940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emEspaamentoChar">
    <w:name w:val="Sem Espaçamento Char"/>
    <w:basedOn w:val="Fontepargpadro"/>
    <w:link w:val="SemEspaamento"/>
    <w:uiPriority w:val="1"/>
    <w:locked/>
    <w:rsid w:val="00B624C0"/>
    <w:rPr>
      <w:rFonts w:ascii="Calibri" w:hAnsi="Calibri" w:cs="Calibri"/>
    </w:rPr>
  </w:style>
  <w:style w:type="paragraph" w:styleId="SemEspaamento">
    <w:name w:val="No Spacing"/>
    <w:basedOn w:val="Normal"/>
    <w:link w:val="SemEspaamentoChar"/>
    <w:uiPriority w:val="1"/>
    <w:qFormat/>
    <w:rsid w:val="00B624C0"/>
    <w:pPr>
      <w:spacing w:after="0" w:line="240" w:lineRule="auto"/>
    </w:pPr>
    <w:rPr>
      <w:rFonts w:ascii="Calibri" w:hAnsi="Calibri" w:cs="Calibri"/>
    </w:rPr>
  </w:style>
  <w:style w:type="character" w:styleId="Hyperlink">
    <w:name w:val="Hyperlink"/>
    <w:basedOn w:val="Fontepargpadro"/>
    <w:uiPriority w:val="99"/>
    <w:unhideWhenUsed/>
    <w:rsid w:val="005C124D"/>
    <w:rPr>
      <w:color w:val="0563C1"/>
      <w:u w:val="single"/>
    </w:rPr>
  </w:style>
  <w:style w:type="paragraph" w:styleId="Cabealho">
    <w:name w:val="header"/>
    <w:basedOn w:val="Normal"/>
    <w:link w:val="CabealhoChar"/>
    <w:uiPriority w:val="99"/>
    <w:unhideWhenUsed/>
    <w:rsid w:val="00AB42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4221"/>
  </w:style>
  <w:style w:type="paragraph" w:styleId="Rodap">
    <w:name w:val="footer"/>
    <w:basedOn w:val="Normal"/>
    <w:link w:val="RodapChar"/>
    <w:uiPriority w:val="99"/>
    <w:unhideWhenUsed/>
    <w:rsid w:val="00AB4221"/>
    <w:pPr>
      <w:tabs>
        <w:tab w:val="center" w:pos="4252"/>
        <w:tab w:val="right" w:pos="8504"/>
      </w:tabs>
      <w:spacing w:after="0" w:line="240" w:lineRule="auto"/>
    </w:pPr>
  </w:style>
  <w:style w:type="character" w:customStyle="1" w:styleId="RodapChar">
    <w:name w:val="Rodapé Char"/>
    <w:basedOn w:val="Fontepargpadro"/>
    <w:link w:val="Rodap"/>
    <w:uiPriority w:val="99"/>
    <w:rsid w:val="00AB4221"/>
  </w:style>
  <w:style w:type="character" w:styleId="Refdecomentrio">
    <w:name w:val="annotation reference"/>
    <w:basedOn w:val="Fontepargpadro"/>
    <w:uiPriority w:val="99"/>
    <w:semiHidden/>
    <w:unhideWhenUsed/>
    <w:rsid w:val="00875A87"/>
    <w:rPr>
      <w:sz w:val="16"/>
      <w:szCs w:val="16"/>
    </w:rPr>
  </w:style>
  <w:style w:type="paragraph" w:styleId="Textodecomentrio">
    <w:name w:val="annotation text"/>
    <w:basedOn w:val="Normal"/>
    <w:link w:val="TextodecomentrioChar"/>
    <w:uiPriority w:val="99"/>
    <w:semiHidden/>
    <w:unhideWhenUsed/>
    <w:rsid w:val="00875A8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75A87"/>
    <w:rPr>
      <w:sz w:val="20"/>
      <w:szCs w:val="20"/>
    </w:rPr>
  </w:style>
  <w:style w:type="paragraph" w:styleId="Assuntodocomentrio">
    <w:name w:val="annotation subject"/>
    <w:basedOn w:val="Textodecomentrio"/>
    <w:next w:val="Textodecomentrio"/>
    <w:link w:val="AssuntodocomentrioChar"/>
    <w:uiPriority w:val="99"/>
    <w:semiHidden/>
    <w:unhideWhenUsed/>
    <w:rsid w:val="00875A87"/>
    <w:rPr>
      <w:b/>
      <w:bCs/>
    </w:rPr>
  </w:style>
  <w:style w:type="character" w:customStyle="1" w:styleId="AssuntodocomentrioChar">
    <w:name w:val="Assunto do comentário Char"/>
    <w:basedOn w:val="TextodecomentrioChar"/>
    <w:link w:val="Assuntodocomentrio"/>
    <w:uiPriority w:val="99"/>
    <w:semiHidden/>
    <w:rsid w:val="00875A87"/>
    <w:rPr>
      <w:b/>
      <w:bCs/>
      <w:sz w:val="20"/>
      <w:szCs w:val="20"/>
    </w:rPr>
  </w:style>
  <w:style w:type="paragraph" w:styleId="Textodebalo">
    <w:name w:val="Balloon Text"/>
    <w:basedOn w:val="Normal"/>
    <w:link w:val="TextodebaloChar"/>
    <w:uiPriority w:val="99"/>
    <w:semiHidden/>
    <w:unhideWhenUsed/>
    <w:rsid w:val="00875A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5A87"/>
    <w:rPr>
      <w:rFonts w:ascii="Segoe UI" w:hAnsi="Segoe UI" w:cs="Segoe UI"/>
      <w:sz w:val="18"/>
      <w:szCs w:val="18"/>
    </w:rPr>
  </w:style>
  <w:style w:type="character" w:customStyle="1" w:styleId="MenoPendente1">
    <w:name w:val="Menção Pendente1"/>
    <w:basedOn w:val="Fontepargpadro"/>
    <w:uiPriority w:val="99"/>
    <w:semiHidden/>
    <w:unhideWhenUsed/>
    <w:rsid w:val="00A9532F"/>
    <w:rPr>
      <w:color w:val="605E5C"/>
      <w:shd w:val="clear" w:color="auto" w:fill="E1DFDD"/>
    </w:rPr>
  </w:style>
  <w:style w:type="paragraph" w:styleId="PargrafodaLista">
    <w:name w:val="List Paragraph"/>
    <w:basedOn w:val="Normal"/>
    <w:uiPriority w:val="34"/>
    <w:qFormat/>
    <w:rsid w:val="00801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2035">
      <w:bodyDiv w:val="1"/>
      <w:marLeft w:val="0"/>
      <w:marRight w:val="0"/>
      <w:marTop w:val="0"/>
      <w:marBottom w:val="0"/>
      <w:divBdr>
        <w:top w:val="none" w:sz="0" w:space="0" w:color="auto"/>
        <w:left w:val="none" w:sz="0" w:space="0" w:color="auto"/>
        <w:bottom w:val="none" w:sz="0" w:space="0" w:color="auto"/>
        <w:right w:val="none" w:sz="0" w:space="0" w:color="auto"/>
      </w:divBdr>
    </w:div>
    <w:div w:id="85461532">
      <w:bodyDiv w:val="1"/>
      <w:marLeft w:val="0"/>
      <w:marRight w:val="0"/>
      <w:marTop w:val="0"/>
      <w:marBottom w:val="0"/>
      <w:divBdr>
        <w:top w:val="none" w:sz="0" w:space="0" w:color="auto"/>
        <w:left w:val="none" w:sz="0" w:space="0" w:color="auto"/>
        <w:bottom w:val="none" w:sz="0" w:space="0" w:color="auto"/>
        <w:right w:val="none" w:sz="0" w:space="0" w:color="auto"/>
      </w:divBdr>
    </w:div>
    <w:div w:id="332416716">
      <w:bodyDiv w:val="1"/>
      <w:marLeft w:val="0"/>
      <w:marRight w:val="0"/>
      <w:marTop w:val="0"/>
      <w:marBottom w:val="0"/>
      <w:divBdr>
        <w:top w:val="none" w:sz="0" w:space="0" w:color="auto"/>
        <w:left w:val="none" w:sz="0" w:space="0" w:color="auto"/>
        <w:bottom w:val="none" w:sz="0" w:space="0" w:color="auto"/>
        <w:right w:val="none" w:sz="0" w:space="0" w:color="auto"/>
      </w:divBdr>
    </w:div>
    <w:div w:id="803742385">
      <w:bodyDiv w:val="1"/>
      <w:marLeft w:val="0"/>
      <w:marRight w:val="0"/>
      <w:marTop w:val="0"/>
      <w:marBottom w:val="0"/>
      <w:divBdr>
        <w:top w:val="none" w:sz="0" w:space="0" w:color="auto"/>
        <w:left w:val="none" w:sz="0" w:space="0" w:color="auto"/>
        <w:bottom w:val="none" w:sz="0" w:space="0" w:color="auto"/>
        <w:right w:val="none" w:sz="0" w:space="0" w:color="auto"/>
      </w:divBdr>
    </w:div>
    <w:div w:id="1037896114">
      <w:bodyDiv w:val="1"/>
      <w:marLeft w:val="0"/>
      <w:marRight w:val="0"/>
      <w:marTop w:val="0"/>
      <w:marBottom w:val="0"/>
      <w:divBdr>
        <w:top w:val="none" w:sz="0" w:space="0" w:color="auto"/>
        <w:left w:val="none" w:sz="0" w:space="0" w:color="auto"/>
        <w:bottom w:val="none" w:sz="0" w:space="0" w:color="auto"/>
        <w:right w:val="none" w:sz="0" w:space="0" w:color="auto"/>
      </w:divBdr>
    </w:div>
    <w:div w:id="1171409484">
      <w:bodyDiv w:val="1"/>
      <w:marLeft w:val="0"/>
      <w:marRight w:val="0"/>
      <w:marTop w:val="0"/>
      <w:marBottom w:val="0"/>
      <w:divBdr>
        <w:top w:val="none" w:sz="0" w:space="0" w:color="auto"/>
        <w:left w:val="none" w:sz="0" w:space="0" w:color="auto"/>
        <w:bottom w:val="none" w:sz="0" w:space="0" w:color="auto"/>
        <w:right w:val="none" w:sz="0" w:space="0" w:color="auto"/>
      </w:divBdr>
    </w:div>
    <w:div w:id="1331442076">
      <w:bodyDiv w:val="1"/>
      <w:marLeft w:val="0"/>
      <w:marRight w:val="0"/>
      <w:marTop w:val="0"/>
      <w:marBottom w:val="0"/>
      <w:divBdr>
        <w:top w:val="none" w:sz="0" w:space="0" w:color="auto"/>
        <w:left w:val="none" w:sz="0" w:space="0" w:color="auto"/>
        <w:bottom w:val="none" w:sz="0" w:space="0" w:color="auto"/>
        <w:right w:val="none" w:sz="0" w:space="0" w:color="auto"/>
      </w:divBdr>
      <w:divsChild>
        <w:div w:id="235019784">
          <w:marLeft w:val="0"/>
          <w:marRight w:val="0"/>
          <w:marTop w:val="0"/>
          <w:marBottom w:val="0"/>
          <w:divBdr>
            <w:top w:val="none" w:sz="0" w:space="0" w:color="auto"/>
            <w:left w:val="none" w:sz="0" w:space="0" w:color="auto"/>
            <w:bottom w:val="none" w:sz="0" w:space="0" w:color="auto"/>
            <w:right w:val="none" w:sz="0" w:space="0" w:color="auto"/>
          </w:divBdr>
        </w:div>
        <w:div w:id="568272113">
          <w:marLeft w:val="0"/>
          <w:marRight w:val="0"/>
          <w:marTop w:val="0"/>
          <w:marBottom w:val="0"/>
          <w:divBdr>
            <w:top w:val="none" w:sz="0" w:space="0" w:color="auto"/>
            <w:left w:val="none" w:sz="0" w:space="0" w:color="auto"/>
            <w:bottom w:val="none" w:sz="0" w:space="0" w:color="auto"/>
            <w:right w:val="none" w:sz="0" w:space="0" w:color="auto"/>
          </w:divBdr>
        </w:div>
      </w:divsChild>
    </w:div>
    <w:div w:id="1361853139">
      <w:bodyDiv w:val="1"/>
      <w:marLeft w:val="0"/>
      <w:marRight w:val="0"/>
      <w:marTop w:val="0"/>
      <w:marBottom w:val="0"/>
      <w:divBdr>
        <w:top w:val="none" w:sz="0" w:space="0" w:color="auto"/>
        <w:left w:val="none" w:sz="0" w:space="0" w:color="auto"/>
        <w:bottom w:val="none" w:sz="0" w:space="0" w:color="auto"/>
        <w:right w:val="none" w:sz="0" w:space="0" w:color="auto"/>
      </w:divBdr>
    </w:div>
    <w:div w:id="1469475515">
      <w:bodyDiv w:val="1"/>
      <w:marLeft w:val="0"/>
      <w:marRight w:val="0"/>
      <w:marTop w:val="0"/>
      <w:marBottom w:val="0"/>
      <w:divBdr>
        <w:top w:val="none" w:sz="0" w:space="0" w:color="auto"/>
        <w:left w:val="none" w:sz="0" w:space="0" w:color="auto"/>
        <w:bottom w:val="none" w:sz="0" w:space="0" w:color="auto"/>
        <w:right w:val="none" w:sz="0" w:space="0" w:color="auto"/>
      </w:divBdr>
      <w:divsChild>
        <w:div w:id="1348097787">
          <w:marLeft w:val="0"/>
          <w:marRight w:val="0"/>
          <w:marTop w:val="0"/>
          <w:marBottom w:val="0"/>
          <w:divBdr>
            <w:top w:val="none" w:sz="0" w:space="0" w:color="auto"/>
            <w:left w:val="none" w:sz="0" w:space="0" w:color="auto"/>
            <w:bottom w:val="none" w:sz="0" w:space="0" w:color="auto"/>
            <w:right w:val="none" w:sz="0" w:space="0" w:color="auto"/>
          </w:divBdr>
        </w:div>
        <w:div w:id="106894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spalfoodservice.com.br/pt/forum-gestao-a-mesa.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fispalfoodservice.com.br/pt/home.html" TargetMode="External"/><Relationship Id="rId17" Type="http://schemas.openxmlformats.org/officeDocument/2006/relationships/hyperlink" Target="http://www.informaexhibitions.com.b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ispal.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ispalfoodservice.com.br/pt/home.html"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spalfoodservice.com.br/pt/home.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3F324312F82E54682DB0A8583FDBD49" ma:contentTypeVersion="7" ma:contentTypeDescription="Crie um novo documento." ma:contentTypeScope="" ma:versionID="53d21cebf399e8f729caaf8ebb8b94b5">
  <xsd:schema xmlns:xsd="http://www.w3.org/2001/XMLSchema" xmlns:xs="http://www.w3.org/2001/XMLSchema" xmlns:p="http://schemas.microsoft.com/office/2006/metadata/properties" xmlns:ns2="15d7d4b0-3f42-44d6-a41c-acad0737e59b" xmlns:ns3="db601973-46b9-49be-a67a-1e39d3d3039a" targetNamespace="http://schemas.microsoft.com/office/2006/metadata/properties" ma:root="true" ma:fieldsID="a16ca2331f6d9e5f0bcacf4e2e0f9c02" ns2:_="" ns3:_="">
    <xsd:import namespace="15d7d4b0-3f42-44d6-a41c-acad0737e59b"/>
    <xsd:import namespace="db601973-46b9-49be-a67a-1e39d3d30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d4b0-3f42-44d6-a41c-acad0737e59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1973-46b9-49be-a67a-1e39d3d303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3BA09-65F7-4707-865E-782E77F0DCF2}">
  <ds:schemaRefs>
    <ds:schemaRef ds:uri="http://schemas.microsoft.com/sharepoint/v3/contenttype/forms"/>
  </ds:schemaRefs>
</ds:datastoreItem>
</file>

<file path=customXml/itemProps2.xml><?xml version="1.0" encoding="utf-8"?>
<ds:datastoreItem xmlns:ds="http://schemas.openxmlformats.org/officeDocument/2006/customXml" ds:itemID="{015167F7-2277-45A0-934E-1C9BAABD7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d4b0-3f42-44d6-a41c-acad0737e59b"/>
    <ds:schemaRef ds:uri="db601973-46b9-49be-a67a-1e39d3d30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B93C0-9ECF-401F-B465-5AE3B8368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5974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Teixeira</cp:lastModifiedBy>
  <cp:revision>2</cp:revision>
  <dcterms:created xsi:type="dcterms:W3CDTF">2019-04-16T20:11:00Z</dcterms:created>
  <dcterms:modified xsi:type="dcterms:W3CDTF">2019-04-16T20:11:00Z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0x010100E3F324312F82E54682DB0A8583FDBD49</vt:lpwstr>
  </property>
  <property fmtid="{D5CDD505-2E9C-101B-9397-08002B2CF9AE}" pid="3" name="MSIP_Label_181c070e-054b-4d1c-ba4c-fc70b099192e_Enabled">
    <vt:lpwstr>True</vt:lpwstr>
  </property>
  <property fmtid="{D5CDD505-2E9C-101B-9397-08002B2CF9AE}" pid="4" name="MSIP_Label_181c070e-054b-4d1c-ba4c-fc70b099192e_SiteId">
    <vt:lpwstr>2567d566-604c-408a-8a60-55d0dc9d9d6b</vt:lpwstr>
  </property>
  <property fmtid="{D5CDD505-2E9C-101B-9397-08002B2CF9AE}" pid="5" name="MSIP_Label_181c070e-054b-4d1c-ba4c-fc70b099192e_Owner">
    <vt:lpwstr>stefanie.terra@informa.com</vt:lpwstr>
  </property>
  <property fmtid="{D5CDD505-2E9C-101B-9397-08002B2CF9AE}" pid="6" name="MSIP_Label_181c070e-054b-4d1c-ba4c-fc70b099192e_SetDate">
    <vt:lpwstr>2019-04-11T20:34:37.9036366Z</vt:lpwstr>
  </property>
  <property fmtid="{D5CDD505-2E9C-101B-9397-08002B2CF9AE}" pid="7" name="MSIP_Label_181c070e-054b-4d1c-ba4c-fc70b099192e_Name">
    <vt:lpwstr>General</vt:lpwstr>
  </property>
  <property fmtid="{D5CDD505-2E9C-101B-9397-08002B2CF9AE}" pid="8" name="MSIP_Label_181c070e-054b-4d1c-ba4c-fc70b099192e_Application">
    <vt:lpwstr>Microsoft Azure Information Protection</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stefanie.terra@informa.com</vt:lpwstr>
  </property>
  <property fmtid="{D5CDD505-2E9C-101B-9397-08002B2CF9AE}" pid="13" name="MSIP_Label_2bbab825-a111-45e4-86a1-18cee0005896_SetDate">
    <vt:lpwstr>2019-04-11T20:34:37.9036366Z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Parent">
    <vt:lpwstr>181c070e-054b-4d1c-ba4c-fc70b099192e</vt:lpwstr>
  </property>
  <property fmtid="{D5CDD505-2E9C-101B-9397-08002B2CF9AE}" pid="17" name="MSIP_Label_2bbab825-a111-45e4-86a1-18cee0005896_Extended_MSFT_Method">
    <vt:lpwstr>Automatic</vt:lpwstr>
  </property>
  <property fmtid="{D5CDD505-2E9C-101B-9397-08002B2CF9AE}" pid="18" name="Sensitivity">
    <vt:lpwstr>General Un-restricted</vt:lpwstr>
  </property>
</Properties>
</file>